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22331">
      <w:pPr>
        <w:pStyle w:val="2"/>
        <w:tabs>
          <w:tab w:val="left" w:pos="0"/>
        </w:tabs>
        <w:autoSpaceDE w:val="0"/>
        <w:autoSpaceDN w:val="0"/>
        <w:adjustRightInd w:val="0"/>
        <w:spacing w:before="0" w:after="0" w:line="360" w:lineRule="auto"/>
        <w:jc w:val="center"/>
        <w:rPr>
          <w:rFonts w:hint="eastAsia" w:ascii="方正小标宋_GBK" w:hAnsi="宋体" w:eastAsia="方正小标宋_GBK"/>
        </w:rPr>
      </w:pPr>
      <w:bookmarkStart w:id="0" w:name="_Toc35393809"/>
      <w:bookmarkStart w:id="1" w:name="_Toc28359022"/>
      <w:r>
        <w:rPr>
          <w:rFonts w:hint="eastAsia" w:ascii="方正小标宋_GBK" w:hAnsi="宋体" w:eastAsia="方正小标宋_GBK"/>
        </w:rPr>
        <w:t>中标结果公告</w:t>
      </w:r>
      <w:bookmarkEnd w:id="0"/>
      <w:bookmarkEnd w:id="1"/>
    </w:p>
    <w:p w14:paraId="5B1F2778">
      <w:pPr>
        <w:spacing w:line="360" w:lineRule="auto"/>
        <w:jc w:val="left"/>
        <w:rPr>
          <w:rFonts w:hint="eastAsia" w:ascii="宋体" w:hAnsi="宋体"/>
          <w:bCs/>
          <w:sz w:val="28"/>
          <w:szCs w:val="28"/>
        </w:rPr>
      </w:pPr>
      <w:r>
        <w:rPr>
          <w:rFonts w:hint="eastAsia" w:ascii="宋体" w:hAnsi="宋体"/>
          <w:sz w:val="28"/>
          <w:szCs w:val="28"/>
        </w:rPr>
        <w:t>一</w:t>
      </w:r>
      <w:r>
        <w:rPr>
          <w:rFonts w:ascii="宋体" w:hAnsi="宋体"/>
          <w:sz w:val="28"/>
          <w:szCs w:val="28"/>
        </w:rPr>
        <w:t>、</w:t>
      </w:r>
      <w:r>
        <w:rPr>
          <w:rFonts w:hint="eastAsia" w:ascii="宋体" w:hAnsi="宋体"/>
          <w:sz w:val="28"/>
          <w:szCs w:val="28"/>
        </w:rPr>
        <w:t>项目编号：</w:t>
      </w:r>
      <w:r>
        <w:rPr>
          <w:rFonts w:ascii="宋体" w:hAnsi="宋体"/>
          <w:bCs/>
          <w:sz w:val="28"/>
          <w:szCs w:val="28"/>
        </w:rPr>
        <w:t>YNZC2026-G1-05545-YZGF-1350</w:t>
      </w:r>
    </w:p>
    <w:p w14:paraId="20FCC16F">
      <w:pPr>
        <w:spacing w:line="360" w:lineRule="auto"/>
        <w:jc w:val="left"/>
        <w:rPr>
          <w:rFonts w:hint="eastAsia" w:ascii="宋体" w:hAnsi="宋体"/>
          <w:bCs/>
          <w:sz w:val="28"/>
          <w:szCs w:val="28"/>
        </w:rPr>
      </w:pPr>
      <w:r>
        <w:rPr>
          <w:rFonts w:hint="eastAsia" w:ascii="宋体" w:hAnsi="宋体"/>
          <w:sz w:val="28"/>
          <w:szCs w:val="28"/>
        </w:rPr>
        <w:t>二</w:t>
      </w:r>
      <w:r>
        <w:rPr>
          <w:rFonts w:ascii="宋体" w:hAnsi="宋体"/>
          <w:sz w:val="28"/>
          <w:szCs w:val="28"/>
        </w:rPr>
        <w:t>、</w:t>
      </w:r>
      <w:r>
        <w:rPr>
          <w:rFonts w:hint="eastAsia" w:ascii="宋体" w:hAnsi="宋体"/>
          <w:sz w:val="28"/>
          <w:szCs w:val="28"/>
        </w:rPr>
        <w:t>项目名称：</w:t>
      </w:r>
      <w:r>
        <w:rPr>
          <w:rFonts w:hint="eastAsia" w:ascii="宋体" w:hAnsi="宋体"/>
          <w:bCs/>
          <w:sz w:val="28"/>
          <w:szCs w:val="28"/>
        </w:rPr>
        <w:t>昆明医科大学直属附属医院2026年度超声诊断仪联合采购项目</w:t>
      </w:r>
    </w:p>
    <w:p w14:paraId="592DBEB1">
      <w:pPr>
        <w:spacing w:line="360" w:lineRule="auto"/>
        <w:jc w:val="left"/>
        <w:rPr>
          <w:rFonts w:hint="eastAsia" w:ascii="宋体" w:hAnsi="宋体"/>
          <w:sz w:val="28"/>
          <w:szCs w:val="28"/>
        </w:rPr>
      </w:pPr>
      <w:r>
        <w:rPr>
          <w:rFonts w:hint="eastAsia" w:ascii="宋体" w:hAnsi="宋体"/>
          <w:sz w:val="28"/>
          <w:szCs w:val="28"/>
        </w:rPr>
        <w:t>三、中标信息</w:t>
      </w:r>
    </w:p>
    <w:p w14:paraId="033F36BB">
      <w:pPr>
        <w:spacing w:line="360" w:lineRule="auto"/>
        <w:ind w:firstLine="556"/>
        <w:rPr>
          <w:rFonts w:hint="eastAsia" w:ascii="宋体" w:hAnsi="宋体"/>
          <w:bCs/>
          <w:sz w:val="28"/>
          <w:szCs w:val="28"/>
        </w:rPr>
      </w:pPr>
      <w:r>
        <w:rPr>
          <w:rFonts w:hint="eastAsia" w:ascii="宋体" w:hAnsi="宋体"/>
          <w:sz w:val="28"/>
          <w:szCs w:val="28"/>
        </w:rPr>
        <w:t>标段名称：</w:t>
      </w:r>
      <w:r>
        <w:rPr>
          <w:rFonts w:ascii="宋体" w:hAnsi="宋体"/>
          <w:bCs/>
          <w:sz w:val="28"/>
          <w:szCs w:val="28"/>
        </w:rPr>
        <w:t xml:space="preserve"> </w:t>
      </w:r>
      <w:r>
        <w:rPr>
          <w:rFonts w:hint="eastAsia" w:ascii="宋体" w:hAnsi="宋体"/>
          <w:bCs/>
          <w:sz w:val="28"/>
          <w:szCs w:val="28"/>
        </w:rPr>
        <w:t>001包：彩色多普勒超声诊断仪</w:t>
      </w:r>
    </w:p>
    <w:p w14:paraId="30FD5EE6">
      <w:pPr>
        <w:spacing w:line="360" w:lineRule="auto"/>
        <w:ind w:firstLine="556"/>
        <w:rPr>
          <w:rFonts w:hint="eastAsia" w:ascii="宋体" w:hAnsi="宋体"/>
          <w:bCs/>
          <w:smallCaps/>
          <w:sz w:val="28"/>
          <w:szCs w:val="28"/>
        </w:rPr>
      </w:pPr>
      <w:r>
        <w:rPr>
          <w:rFonts w:hint="eastAsia" w:ascii="宋体" w:hAnsi="宋体"/>
          <w:sz w:val="28"/>
          <w:szCs w:val="28"/>
        </w:rPr>
        <w:t>供应商名称：云南蓝格克林设备制造有限公司</w:t>
      </w:r>
      <w:r>
        <w:rPr>
          <w:rFonts w:ascii="宋体" w:hAnsi="宋体"/>
          <w:bCs/>
          <w:smallCaps/>
          <w:sz w:val="28"/>
          <w:szCs w:val="28"/>
        </w:rPr>
        <w:t xml:space="preserve"> </w:t>
      </w:r>
    </w:p>
    <w:p w14:paraId="15737304">
      <w:pPr>
        <w:spacing w:line="360" w:lineRule="auto"/>
        <w:ind w:firstLine="556"/>
        <w:rPr>
          <w:rFonts w:hint="eastAsia" w:ascii="宋体" w:hAnsi="宋体"/>
          <w:color w:val="333333"/>
          <w:sz w:val="28"/>
          <w:szCs w:val="28"/>
        </w:rPr>
      </w:pPr>
      <w:r>
        <w:rPr>
          <w:rFonts w:hint="eastAsia" w:ascii="宋体" w:hAnsi="宋体"/>
          <w:sz w:val="28"/>
          <w:szCs w:val="28"/>
        </w:rPr>
        <w:t>供应商地址：</w:t>
      </w:r>
      <w:r>
        <w:rPr>
          <w:rFonts w:ascii="宋体" w:hAnsi="宋体"/>
          <w:color w:val="333333"/>
          <w:sz w:val="28"/>
          <w:szCs w:val="28"/>
        </w:rPr>
        <w:t xml:space="preserve"> </w:t>
      </w:r>
      <w:r>
        <w:rPr>
          <w:rFonts w:hint="eastAsia" w:ascii="宋体" w:hAnsi="宋体"/>
          <w:color w:val="333333"/>
          <w:sz w:val="28"/>
          <w:szCs w:val="28"/>
        </w:rPr>
        <w:t>云南省昆明市西山区海口街道办事处海口工业园区KCXS2022-4号地块</w:t>
      </w:r>
    </w:p>
    <w:p w14:paraId="4D73C400">
      <w:pPr>
        <w:spacing w:line="360" w:lineRule="auto"/>
        <w:ind w:firstLine="556"/>
        <w:rPr>
          <w:rFonts w:hint="eastAsia" w:ascii="宋体" w:hAnsi="宋体"/>
          <w:sz w:val="28"/>
          <w:szCs w:val="28"/>
        </w:rPr>
      </w:pPr>
      <w:r>
        <w:rPr>
          <w:rFonts w:hint="eastAsia" w:ascii="宋体" w:hAnsi="宋体"/>
          <w:sz w:val="28"/>
          <w:szCs w:val="28"/>
        </w:rPr>
        <w:t>中标金额（万元）：</w:t>
      </w:r>
      <w:r>
        <w:rPr>
          <w:rFonts w:ascii="宋体" w:hAnsi="宋体"/>
          <w:sz w:val="28"/>
          <w:szCs w:val="28"/>
        </w:rPr>
        <w:t>431</w:t>
      </w:r>
    </w:p>
    <w:p w14:paraId="59E31A5D">
      <w:pPr>
        <w:spacing w:line="360" w:lineRule="auto"/>
        <w:ind w:firstLine="556"/>
        <w:rPr>
          <w:rFonts w:hint="eastAsia" w:ascii="宋体" w:hAnsi="宋体"/>
          <w:sz w:val="28"/>
          <w:szCs w:val="28"/>
        </w:rPr>
      </w:pPr>
      <w:r>
        <w:rPr>
          <w:rFonts w:hint="eastAsia" w:ascii="宋体" w:hAnsi="宋体"/>
          <w:sz w:val="28"/>
          <w:szCs w:val="28"/>
        </w:rPr>
        <w:t>评标方式：综合评分法</w:t>
      </w:r>
    </w:p>
    <w:p w14:paraId="336EFB59">
      <w:pPr>
        <w:spacing w:line="360" w:lineRule="auto"/>
        <w:ind w:firstLine="556"/>
        <w:rPr>
          <w:rFonts w:hint="eastAsia" w:ascii="宋体" w:hAnsi="宋体"/>
          <w:sz w:val="28"/>
          <w:szCs w:val="28"/>
        </w:rPr>
      </w:pPr>
      <w:r>
        <w:rPr>
          <w:rFonts w:hint="eastAsia" w:ascii="宋体" w:hAnsi="宋体"/>
          <w:sz w:val="28"/>
          <w:szCs w:val="28"/>
        </w:rPr>
        <w:t>评审总得分：</w:t>
      </w:r>
      <w:r>
        <w:rPr>
          <w:rFonts w:ascii="宋体" w:hAnsi="宋体"/>
          <w:sz w:val="28"/>
          <w:szCs w:val="28"/>
        </w:rPr>
        <w:t>96.78</w:t>
      </w:r>
    </w:p>
    <w:p w14:paraId="16647431">
      <w:pPr>
        <w:spacing w:line="360" w:lineRule="auto"/>
        <w:ind w:firstLine="556"/>
        <w:rPr>
          <w:rFonts w:hint="eastAsia" w:ascii="宋体" w:hAnsi="宋体"/>
          <w:sz w:val="28"/>
          <w:szCs w:val="28"/>
        </w:rPr>
      </w:pPr>
    </w:p>
    <w:p w14:paraId="53213799">
      <w:pPr>
        <w:spacing w:line="360" w:lineRule="auto"/>
        <w:ind w:firstLine="556"/>
        <w:rPr>
          <w:rFonts w:hint="eastAsia" w:ascii="宋体" w:hAnsi="宋体"/>
          <w:sz w:val="28"/>
          <w:szCs w:val="28"/>
        </w:rPr>
      </w:pPr>
      <w:r>
        <w:rPr>
          <w:rFonts w:hint="eastAsia" w:ascii="宋体" w:hAnsi="宋体"/>
          <w:sz w:val="28"/>
          <w:szCs w:val="28"/>
        </w:rPr>
        <w:t>标段名称： 002包：彩色多普勒超声诊断仪（心超方向）</w:t>
      </w:r>
    </w:p>
    <w:p w14:paraId="3C5ECDD0">
      <w:pPr>
        <w:spacing w:line="360" w:lineRule="auto"/>
        <w:ind w:firstLine="556"/>
        <w:rPr>
          <w:rFonts w:hint="eastAsia" w:ascii="宋体" w:hAnsi="宋体"/>
          <w:sz w:val="28"/>
          <w:szCs w:val="28"/>
        </w:rPr>
      </w:pPr>
      <w:r>
        <w:rPr>
          <w:rFonts w:hint="eastAsia" w:ascii="宋体" w:hAnsi="宋体"/>
          <w:sz w:val="28"/>
          <w:szCs w:val="28"/>
        </w:rPr>
        <w:t>供应商名称： 云南锦进科技有限公司</w:t>
      </w:r>
    </w:p>
    <w:p w14:paraId="1C0A6740">
      <w:pPr>
        <w:spacing w:line="360" w:lineRule="auto"/>
        <w:ind w:firstLine="556"/>
        <w:rPr>
          <w:rFonts w:hint="eastAsia" w:ascii="宋体" w:hAnsi="宋体"/>
          <w:sz w:val="28"/>
          <w:szCs w:val="28"/>
        </w:rPr>
      </w:pPr>
      <w:r>
        <w:rPr>
          <w:rFonts w:hint="eastAsia" w:ascii="宋体" w:hAnsi="宋体"/>
          <w:sz w:val="28"/>
          <w:szCs w:val="28"/>
        </w:rPr>
        <w:t xml:space="preserve">供应商地址：云南省昆明市五华区泛亚科技新区绿地香树花城（D地块）5号楼17层1703号 </w:t>
      </w:r>
    </w:p>
    <w:p w14:paraId="5627CF0D">
      <w:pPr>
        <w:spacing w:line="360" w:lineRule="auto"/>
        <w:ind w:firstLine="556"/>
        <w:rPr>
          <w:rFonts w:hint="eastAsia" w:ascii="宋体" w:hAnsi="宋体"/>
          <w:sz w:val="28"/>
          <w:szCs w:val="28"/>
        </w:rPr>
      </w:pPr>
      <w:r>
        <w:rPr>
          <w:rFonts w:hint="eastAsia" w:ascii="宋体" w:hAnsi="宋体"/>
          <w:sz w:val="28"/>
          <w:szCs w:val="28"/>
        </w:rPr>
        <w:t>中标金额（万元）：</w:t>
      </w:r>
      <w:r>
        <w:rPr>
          <w:rFonts w:ascii="宋体" w:hAnsi="宋体"/>
          <w:sz w:val="28"/>
          <w:szCs w:val="28"/>
        </w:rPr>
        <w:t>249.2</w:t>
      </w:r>
    </w:p>
    <w:p w14:paraId="503F0688">
      <w:pPr>
        <w:spacing w:line="360" w:lineRule="auto"/>
        <w:ind w:firstLine="556"/>
        <w:rPr>
          <w:rFonts w:hint="eastAsia" w:ascii="宋体" w:hAnsi="宋体"/>
          <w:sz w:val="28"/>
          <w:szCs w:val="28"/>
        </w:rPr>
      </w:pPr>
      <w:r>
        <w:rPr>
          <w:rFonts w:hint="eastAsia" w:ascii="宋体" w:hAnsi="宋体"/>
          <w:sz w:val="28"/>
          <w:szCs w:val="28"/>
        </w:rPr>
        <w:t>评标方式：综合评分法</w:t>
      </w:r>
    </w:p>
    <w:p w14:paraId="1CEA5CF6">
      <w:pPr>
        <w:spacing w:line="360" w:lineRule="auto"/>
        <w:ind w:firstLine="556"/>
        <w:rPr>
          <w:rFonts w:hint="eastAsia" w:ascii="宋体" w:hAnsi="宋体"/>
          <w:sz w:val="28"/>
          <w:szCs w:val="28"/>
        </w:rPr>
      </w:pPr>
      <w:r>
        <w:rPr>
          <w:rFonts w:hint="eastAsia" w:ascii="宋体" w:hAnsi="宋体"/>
          <w:sz w:val="28"/>
          <w:szCs w:val="28"/>
        </w:rPr>
        <w:t>评审总得分：</w:t>
      </w:r>
      <w:r>
        <w:rPr>
          <w:rFonts w:ascii="宋体" w:hAnsi="宋体"/>
          <w:sz w:val="28"/>
          <w:szCs w:val="28"/>
        </w:rPr>
        <w:t>94.33</w:t>
      </w:r>
    </w:p>
    <w:p w14:paraId="445E881E">
      <w:pPr>
        <w:spacing w:line="360" w:lineRule="auto"/>
        <w:ind w:firstLine="556"/>
        <w:rPr>
          <w:rFonts w:hint="eastAsia" w:ascii="宋体" w:hAnsi="宋体"/>
          <w:sz w:val="28"/>
          <w:szCs w:val="28"/>
        </w:rPr>
      </w:pPr>
    </w:p>
    <w:p w14:paraId="152E4E4B">
      <w:pPr>
        <w:spacing w:line="360" w:lineRule="auto"/>
        <w:ind w:firstLine="556"/>
        <w:rPr>
          <w:rFonts w:hint="eastAsia" w:ascii="宋体" w:hAnsi="宋体"/>
          <w:sz w:val="28"/>
          <w:szCs w:val="28"/>
        </w:rPr>
      </w:pPr>
      <w:r>
        <w:rPr>
          <w:rFonts w:hint="eastAsia" w:ascii="宋体" w:hAnsi="宋体"/>
          <w:sz w:val="28"/>
          <w:szCs w:val="28"/>
        </w:rPr>
        <w:t>标段名称： 003包：彩色多普勒超声诊断仪（全身机）</w:t>
      </w:r>
    </w:p>
    <w:p w14:paraId="2C7E50D7">
      <w:pPr>
        <w:spacing w:line="360" w:lineRule="auto"/>
        <w:ind w:firstLine="556"/>
        <w:rPr>
          <w:rFonts w:hint="eastAsia" w:ascii="宋体" w:hAnsi="宋体"/>
          <w:sz w:val="28"/>
          <w:szCs w:val="28"/>
        </w:rPr>
      </w:pPr>
      <w:r>
        <w:rPr>
          <w:rFonts w:hint="eastAsia" w:ascii="宋体" w:hAnsi="宋体"/>
          <w:sz w:val="28"/>
          <w:szCs w:val="28"/>
        </w:rPr>
        <w:t>供应商名称： 昆明从周科技发展有限公司</w:t>
      </w:r>
    </w:p>
    <w:p w14:paraId="04F0076C">
      <w:pPr>
        <w:spacing w:line="360" w:lineRule="auto"/>
        <w:ind w:firstLine="556"/>
        <w:rPr>
          <w:rFonts w:hint="eastAsia" w:ascii="宋体" w:hAnsi="宋体"/>
          <w:sz w:val="28"/>
          <w:szCs w:val="28"/>
        </w:rPr>
      </w:pPr>
      <w:r>
        <w:rPr>
          <w:rFonts w:hint="eastAsia" w:ascii="宋体" w:hAnsi="宋体"/>
          <w:sz w:val="28"/>
          <w:szCs w:val="28"/>
        </w:rPr>
        <w:t>供应商地址： 云南省昆明高新区二环西路与科泰路交汇处新材料科技中心1幢14层办公1401号、1402号、1403号、1404号</w:t>
      </w:r>
    </w:p>
    <w:p w14:paraId="0759805F">
      <w:pPr>
        <w:spacing w:line="360" w:lineRule="auto"/>
        <w:ind w:firstLine="556"/>
        <w:rPr>
          <w:rFonts w:hint="eastAsia" w:ascii="宋体" w:hAnsi="宋体"/>
          <w:sz w:val="28"/>
          <w:szCs w:val="28"/>
        </w:rPr>
      </w:pPr>
      <w:r>
        <w:rPr>
          <w:rFonts w:hint="eastAsia" w:ascii="宋体" w:hAnsi="宋体"/>
          <w:sz w:val="28"/>
          <w:szCs w:val="28"/>
        </w:rPr>
        <w:t>中标金额（万元）：</w:t>
      </w:r>
      <w:r>
        <w:rPr>
          <w:rFonts w:ascii="宋体" w:hAnsi="宋体"/>
          <w:sz w:val="28"/>
          <w:szCs w:val="28"/>
        </w:rPr>
        <w:t>214.5</w:t>
      </w:r>
    </w:p>
    <w:p w14:paraId="0F9E7097">
      <w:pPr>
        <w:spacing w:line="360" w:lineRule="auto"/>
        <w:ind w:firstLine="556"/>
        <w:rPr>
          <w:rFonts w:hint="eastAsia" w:ascii="宋体" w:hAnsi="宋体"/>
          <w:sz w:val="28"/>
          <w:szCs w:val="28"/>
        </w:rPr>
      </w:pPr>
      <w:r>
        <w:rPr>
          <w:rFonts w:hint="eastAsia" w:ascii="宋体" w:hAnsi="宋体"/>
          <w:sz w:val="28"/>
          <w:szCs w:val="28"/>
        </w:rPr>
        <w:t>评标方式：综合评分法</w:t>
      </w:r>
    </w:p>
    <w:p w14:paraId="4C520D8C">
      <w:pPr>
        <w:spacing w:line="360" w:lineRule="auto"/>
        <w:ind w:firstLine="556"/>
        <w:rPr>
          <w:rFonts w:hint="eastAsia" w:ascii="宋体" w:hAnsi="宋体"/>
          <w:sz w:val="28"/>
          <w:szCs w:val="28"/>
        </w:rPr>
      </w:pPr>
      <w:r>
        <w:rPr>
          <w:rFonts w:hint="eastAsia" w:ascii="宋体" w:hAnsi="宋体"/>
          <w:sz w:val="28"/>
          <w:szCs w:val="28"/>
        </w:rPr>
        <w:t>评审总得分：</w:t>
      </w:r>
      <w:r>
        <w:rPr>
          <w:rFonts w:ascii="宋体" w:hAnsi="宋体"/>
          <w:sz w:val="28"/>
          <w:szCs w:val="28"/>
        </w:rPr>
        <w:t>96.22</w:t>
      </w:r>
    </w:p>
    <w:p w14:paraId="1F042094">
      <w:pPr>
        <w:spacing w:line="360" w:lineRule="auto"/>
        <w:ind w:firstLine="556"/>
        <w:rPr>
          <w:rFonts w:hint="eastAsia" w:ascii="宋体" w:hAnsi="宋体"/>
          <w:sz w:val="28"/>
          <w:szCs w:val="28"/>
        </w:rPr>
      </w:pPr>
    </w:p>
    <w:p w14:paraId="0926CB96">
      <w:pPr>
        <w:spacing w:line="360" w:lineRule="auto"/>
        <w:ind w:firstLine="556"/>
        <w:rPr>
          <w:rFonts w:hint="eastAsia" w:ascii="宋体" w:hAnsi="宋体"/>
          <w:sz w:val="28"/>
          <w:szCs w:val="28"/>
        </w:rPr>
      </w:pPr>
      <w:r>
        <w:rPr>
          <w:rFonts w:hint="eastAsia" w:ascii="宋体" w:hAnsi="宋体"/>
          <w:sz w:val="28"/>
          <w:szCs w:val="28"/>
        </w:rPr>
        <w:t>标段名称： 004包：彩色多普勒超声诊断仪（介入方向）</w:t>
      </w:r>
    </w:p>
    <w:p w14:paraId="305CF702">
      <w:pPr>
        <w:spacing w:line="360" w:lineRule="auto"/>
        <w:ind w:firstLine="556"/>
        <w:rPr>
          <w:rFonts w:hint="eastAsia" w:ascii="宋体" w:hAnsi="宋体"/>
          <w:sz w:val="28"/>
          <w:szCs w:val="28"/>
        </w:rPr>
      </w:pPr>
      <w:r>
        <w:rPr>
          <w:rFonts w:hint="eastAsia" w:ascii="宋体" w:hAnsi="宋体"/>
          <w:sz w:val="28"/>
          <w:szCs w:val="28"/>
        </w:rPr>
        <w:t>供应商名称： 云南能投国际供应链有限公司</w:t>
      </w:r>
    </w:p>
    <w:p w14:paraId="797CE66F">
      <w:pPr>
        <w:spacing w:line="360" w:lineRule="auto"/>
        <w:ind w:firstLine="556"/>
        <w:rPr>
          <w:rFonts w:hint="eastAsia" w:ascii="宋体" w:hAnsi="宋体"/>
          <w:sz w:val="28"/>
          <w:szCs w:val="28"/>
        </w:rPr>
      </w:pPr>
      <w:r>
        <w:rPr>
          <w:rFonts w:hint="eastAsia" w:ascii="宋体" w:hAnsi="宋体"/>
          <w:sz w:val="28"/>
          <w:szCs w:val="28"/>
        </w:rPr>
        <w:t>供应商地址： 中国（云南）自由贸易试验区昆明片区经开区洛羊街道办石龙湖社区新加坡产业园II-6地块6-3栋厂房</w:t>
      </w:r>
    </w:p>
    <w:p w14:paraId="47A120F1">
      <w:pPr>
        <w:spacing w:line="360" w:lineRule="auto"/>
        <w:ind w:firstLine="556"/>
        <w:rPr>
          <w:rFonts w:hint="eastAsia" w:ascii="宋体" w:hAnsi="宋体"/>
          <w:sz w:val="28"/>
          <w:szCs w:val="28"/>
        </w:rPr>
      </w:pPr>
      <w:r>
        <w:rPr>
          <w:rFonts w:hint="eastAsia" w:ascii="宋体" w:hAnsi="宋体"/>
          <w:sz w:val="28"/>
          <w:szCs w:val="28"/>
        </w:rPr>
        <w:t>中标金额（万元）：</w:t>
      </w:r>
      <w:r>
        <w:rPr>
          <w:rFonts w:ascii="宋体" w:hAnsi="宋体"/>
          <w:sz w:val="28"/>
          <w:szCs w:val="28"/>
        </w:rPr>
        <w:t>219</w:t>
      </w:r>
    </w:p>
    <w:p w14:paraId="0B7997B1">
      <w:pPr>
        <w:spacing w:line="360" w:lineRule="auto"/>
        <w:ind w:firstLine="556"/>
        <w:rPr>
          <w:rFonts w:hint="eastAsia" w:ascii="宋体" w:hAnsi="宋体"/>
          <w:sz w:val="28"/>
          <w:szCs w:val="28"/>
        </w:rPr>
      </w:pPr>
      <w:r>
        <w:rPr>
          <w:rFonts w:hint="eastAsia" w:ascii="宋体" w:hAnsi="宋体"/>
          <w:sz w:val="28"/>
          <w:szCs w:val="28"/>
        </w:rPr>
        <w:t>评标方式：综合评分法</w:t>
      </w:r>
    </w:p>
    <w:p w14:paraId="52BD287B">
      <w:pPr>
        <w:spacing w:line="360" w:lineRule="auto"/>
        <w:ind w:firstLine="556"/>
        <w:rPr>
          <w:rFonts w:hint="eastAsia" w:ascii="宋体" w:hAnsi="宋体"/>
          <w:sz w:val="28"/>
          <w:szCs w:val="28"/>
        </w:rPr>
      </w:pPr>
      <w:r>
        <w:rPr>
          <w:rFonts w:hint="eastAsia" w:ascii="宋体" w:hAnsi="宋体"/>
          <w:sz w:val="28"/>
          <w:szCs w:val="28"/>
        </w:rPr>
        <w:t>评审总得分：</w:t>
      </w:r>
      <w:r>
        <w:rPr>
          <w:rFonts w:ascii="宋体" w:hAnsi="宋体"/>
          <w:sz w:val="28"/>
          <w:szCs w:val="28"/>
        </w:rPr>
        <w:t>96.22</w:t>
      </w:r>
    </w:p>
    <w:p w14:paraId="2FAC952A">
      <w:pPr>
        <w:spacing w:line="360" w:lineRule="auto"/>
        <w:ind w:firstLine="556"/>
        <w:rPr>
          <w:rFonts w:hint="eastAsia" w:ascii="宋体" w:hAnsi="宋体"/>
          <w:sz w:val="28"/>
          <w:szCs w:val="28"/>
        </w:rPr>
      </w:pPr>
    </w:p>
    <w:p w14:paraId="3C326E98">
      <w:pPr>
        <w:spacing w:line="360" w:lineRule="auto"/>
        <w:ind w:firstLine="556"/>
        <w:rPr>
          <w:rFonts w:hint="eastAsia" w:ascii="宋体" w:hAnsi="宋体"/>
          <w:sz w:val="28"/>
          <w:szCs w:val="28"/>
        </w:rPr>
      </w:pPr>
      <w:r>
        <w:rPr>
          <w:rFonts w:hint="eastAsia" w:ascii="宋体" w:hAnsi="宋体"/>
          <w:sz w:val="28"/>
          <w:szCs w:val="28"/>
        </w:rPr>
        <w:t>标段名称：005包：彩色多普勒超声诊断仪</w:t>
      </w:r>
    </w:p>
    <w:p w14:paraId="75C99794">
      <w:pPr>
        <w:spacing w:line="360" w:lineRule="auto"/>
        <w:ind w:firstLine="556"/>
        <w:rPr>
          <w:rFonts w:hint="eastAsia" w:ascii="宋体" w:hAnsi="宋体"/>
          <w:sz w:val="28"/>
          <w:szCs w:val="28"/>
        </w:rPr>
      </w:pPr>
      <w:r>
        <w:rPr>
          <w:rFonts w:hint="eastAsia" w:ascii="宋体" w:hAnsi="宋体"/>
          <w:sz w:val="28"/>
          <w:szCs w:val="28"/>
        </w:rPr>
        <w:t>供应商名称： 广东广弘医药有限公司</w:t>
      </w:r>
    </w:p>
    <w:p w14:paraId="51C90B37">
      <w:pPr>
        <w:spacing w:line="360" w:lineRule="auto"/>
        <w:ind w:firstLine="556"/>
        <w:rPr>
          <w:rFonts w:hint="eastAsia" w:ascii="宋体" w:hAnsi="宋体"/>
          <w:sz w:val="28"/>
          <w:szCs w:val="28"/>
        </w:rPr>
      </w:pPr>
      <w:r>
        <w:rPr>
          <w:rFonts w:hint="eastAsia" w:ascii="宋体" w:hAnsi="宋体"/>
          <w:sz w:val="28"/>
          <w:szCs w:val="28"/>
        </w:rPr>
        <w:t xml:space="preserve">供应商地址：广州市荔湾区南岸路栅外街14号自编1栋 </w:t>
      </w:r>
    </w:p>
    <w:p w14:paraId="28C01FF6">
      <w:pPr>
        <w:spacing w:line="360" w:lineRule="auto"/>
        <w:ind w:firstLine="556"/>
        <w:rPr>
          <w:rFonts w:hint="eastAsia" w:ascii="宋体" w:hAnsi="宋体"/>
          <w:sz w:val="28"/>
          <w:szCs w:val="28"/>
        </w:rPr>
      </w:pPr>
      <w:r>
        <w:rPr>
          <w:rFonts w:hint="eastAsia" w:ascii="宋体" w:hAnsi="宋体"/>
          <w:sz w:val="28"/>
          <w:szCs w:val="28"/>
        </w:rPr>
        <w:t>中标金额（万元）：</w:t>
      </w:r>
      <w:r>
        <w:rPr>
          <w:rFonts w:ascii="宋体" w:hAnsi="宋体"/>
          <w:sz w:val="28"/>
          <w:szCs w:val="28"/>
        </w:rPr>
        <w:t>279.2</w:t>
      </w:r>
    </w:p>
    <w:p w14:paraId="6D96F82E">
      <w:pPr>
        <w:spacing w:line="360" w:lineRule="auto"/>
        <w:ind w:firstLine="556"/>
        <w:rPr>
          <w:rFonts w:hint="eastAsia" w:ascii="宋体" w:hAnsi="宋体"/>
          <w:sz w:val="28"/>
          <w:szCs w:val="28"/>
        </w:rPr>
      </w:pPr>
      <w:r>
        <w:rPr>
          <w:rFonts w:hint="eastAsia" w:ascii="宋体" w:hAnsi="宋体"/>
          <w:sz w:val="28"/>
          <w:szCs w:val="28"/>
        </w:rPr>
        <w:t>评标方式：综合评分法</w:t>
      </w:r>
    </w:p>
    <w:p w14:paraId="53BBF86B">
      <w:pPr>
        <w:spacing w:line="360" w:lineRule="auto"/>
        <w:ind w:firstLine="556"/>
        <w:rPr>
          <w:rFonts w:hint="eastAsia" w:ascii="宋体" w:hAnsi="宋体"/>
          <w:sz w:val="28"/>
          <w:szCs w:val="28"/>
        </w:rPr>
      </w:pPr>
      <w:r>
        <w:rPr>
          <w:rFonts w:hint="eastAsia" w:ascii="宋体" w:hAnsi="宋体"/>
          <w:sz w:val="28"/>
          <w:szCs w:val="28"/>
        </w:rPr>
        <w:t>评审总得分：</w:t>
      </w:r>
      <w:r>
        <w:rPr>
          <w:rFonts w:ascii="宋体" w:hAnsi="宋体"/>
          <w:sz w:val="28"/>
          <w:szCs w:val="28"/>
        </w:rPr>
        <w:t>97.00</w:t>
      </w:r>
    </w:p>
    <w:p w14:paraId="1270915E">
      <w:pPr>
        <w:spacing w:line="360" w:lineRule="auto"/>
        <w:ind w:firstLine="556"/>
        <w:rPr>
          <w:rFonts w:hint="eastAsia" w:ascii="宋体" w:hAnsi="宋体"/>
          <w:sz w:val="28"/>
          <w:szCs w:val="28"/>
        </w:rPr>
      </w:pPr>
    </w:p>
    <w:p w14:paraId="24526488">
      <w:pPr>
        <w:spacing w:line="360" w:lineRule="auto"/>
        <w:ind w:firstLine="556"/>
        <w:rPr>
          <w:rFonts w:hint="eastAsia" w:ascii="宋体" w:hAnsi="宋体"/>
          <w:sz w:val="28"/>
          <w:szCs w:val="28"/>
        </w:rPr>
      </w:pPr>
      <w:r>
        <w:rPr>
          <w:rFonts w:hint="eastAsia" w:ascii="宋体" w:hAnsi="宋体"/>
          <w:sz w:val="28"/>
          <w:szCs w:val="28"/>
        </w:rPr>
        <w:t>标段名称：006包：高端便携式彩色多普勒超声诊断系统</w:t>
      </w:r>
    </w:p>
    <w:p w14:paraId="07E76C1C">
      <w:pPr>
        <w:spacing w:line="360" w:lineRule="auto"/>
        <w:ind w:firstLine="556"/>
        <w:rPr>
          <w:rFonts w:hint="eastAsia" w:ascii="宋体" w:hAnsi="宋体"/>
          <w:sz w:val="28"/>
          <w:szCs w:val="28"/>
        </w:rPr>
      </w:pPr>
      <w:r>
        <w:rPr>
          <w:rFonts w:hint="eastAsia" w:ascii="宋体" w:hAnsi="宋体"/>
          <w:sz w:val="28"/>
          <w:szCs w:val="28"/>
        </w:rPr>
        <w:t xml:space="preserve">供应商名称：云南睿启界商贸有限公司 </w:t>
      </w:r>
    </w:p>
    <w:p w14:paraId="542B1236">
      <w:pPr>
        <w:spacing w:line="360" w:lineRule="auto"/>
        <w:ind w:firstLine="556"/>
        <w:rPr>
          <w:rFonts w:hint="eastAsia" w:ascii="宋体" w:hAnsi="宋体"/>
          <w:sz w:val="28"/>
          <w:szCs w:val="28"/>
        </w:rPr>
      </w:pPr>
      <w:r>
        <w:rPr>
          <w:rFonts w:hint="eastAsia" w:ascii="宋体" w:hAnsi="宋体"/>
          <w:sz w:val="28"/>
          <w:szCs w:val="28"/>
        </w:rPr>
        <w:t xml:space="preserve">供应商地址：云南省昆明高新区城市新宸商务大厦A座13层1303、1304号 </w:t>
      </w:r>
    </w:p>
    <w:p w14:paraId="1366899F">
      <w:pPr>
        <w:spacing w:line="360" w:lineRule="auto"/>
        <w:ind w:firstLine="556"/>
        <w:rPr>
          <w:rFonts w:hint="eastAsia" w:ascii="宋体" w:hAnsi="宋体"/>
          <w:sz w:val="28"/>
          <w:szCs w:val="28"/>
        </w:rPr>
      </w:pPr>
      <w:r>
        <w:rPr>
          <w:rFonts w:hint="eastAsia" w:ascii="宋体" w:hAnsi="宋体"/>
          <w:sz w:val="28"/>
          <w:szCs w:val="28"/>
        </w:rPr>
        <w:t>中标金额（万元）：</w:t>
      </w:r>
      <w:r>
        <w:rPr>
          <w:rFonts w:ascii="宋体" w:hAnsi="宋体"/>
          <w:sz w:val="28"/>
          <w:szCs w:val="28"/>
        </w:rPr>
        <w:t>114.8</w:t>
      </w:r>
    </w:p>
    <w:p w14:paraId="5FBA50BB">
      <w:pPr>
        <w:spacing w:line="360" w:lineRule="auto"/>
        <w:ind w:firstLine="556"/>
        <w:rPr>
          <w:rFonts w:hint="eastAsia" w:ascii="宋体" w:hAnsi="宋体"/>
          <w:sz w:val="28"/>
          <w:szCs w:val="28"/>
        </w:rPr>
      </w:pPr>
      <w:r>
        <w:rPr>
          <w:rFonts w:hint="eastAsia" w:ascii="宋体" w:hAnsi="宋体"/>
          <w:sz w:val="28"/>
          <w:szCs w:val="28"/>
        </w:rPr>
        <w:t>评标方式：综合评分法</w:t>
      </w:r>
    </w:p>
    <w:p w14:paraId="09B80A13">
      <w:pPr>
        <w:spacing w:line="360" w:lineRule="auto"/>
        <w:ind w:firstLine="556"/>
        <w:rPr>
          <w:rFonts w:hint="eastAsia" w:ascii="宋体" w:hAnsi="宋体"/>
          <w:sz w:val="28"/>
          <w:szCs w:val="28"/>
        </w:rPr>
      </w:pPr>
      <w:r>
        <w:rPr>
          <w:rFonts w:hint="eastAsia" w:ascii="宋体" w:hAnsi="宋体"/>
          <w:sz w:val="28"/>
          <w:szCs w:val="28"/>
        </w:rPr>
        <w:t>评审总得分：</w:t>
      </w:r>
      <w:r>
        <w:rPr>
          <w:rFonts w:ascii="宋体" w:hAnsi="宋体"/>
          <w:sz w:val="28"/>
          <w:szCs w:val="28"/>
        </w:rPr>
        <w:t>82.62</w:t>
      </w:r>
    </w:p>
    <w:p w14:paraId="4A3EF108">
      <w:pPr>
        <w:spacing w:line="360" w:lineRule="auto"/>
        <w:ind w:firstLine="556"/>
        <w:rPr>
          <w:rFonts w:hint="eastAsia" w:ascii="宋体" w:hAnsi="宋体"/>
          <w:sz w:val="28"/>
          <w:szCs w:val="28"/>
        </w:rPr>
      </w:pPr>
    </w:p>
    <w:p w14:paraId="3A5EE4E6">
      <w:pPr>
        <w:rPr>
          <w:rFonts w:hint="eastAsia" w:ascii="宋体" w:hAnsi="宋体"/>
          <w:sz w:val="28"/>
          <w:szCs w:val="28"/>
        </w:rPr>
      </w:pPr>
      <w:r>
        <w:rPr>
          <w:rFonts w:hint="eastAsia" w:ascii="宋体" w:hAnsi="宋体"/>
          <w:sz w:val="28"/>
          <w:szCs w:val="28"/>
        </w:rPr>
        <w:t>四、主要标的信息</w:t>
      </w:r>
    </w:p>
    <w:tbl>
      <w:tblPr>
        <w:tblStyle w:val="9"/>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37601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5" w:type="dxa"/>
          </w:tcPr>
          <w:p w14:paraId="58355F6C">
            <w:pPr>
              <w:jc w:val="center"/>
              <w:rPr>
                <w:rFonts w:hint="eastAsia" w:ascii="宋体" w:hAnsi="宋体"/>
                <w:kern w:val="0"/>
                <w:sz w:val="28"/>
                <w:szCs w:val="28"/>
              </w:rPr>
            </w:pPr>
            <w:r>
              <w:rPr>
                <w:rFonts w:hint="eastAsia" w:ascii="宋体" w:hAnsi="宋体"/>
                <w:kern w:val="0"/>
                <w:sz w:val="28"/>
                <w:szCs w:val="28"/>
              </w:rPr>
              <w:t>1货物类</w:t>
            </w:r>
          </w:p>
        </w:tc>
      </w:tr>
      <w:tr w14:paraId="681A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505" w:type="dxa"/>
          </w:tcPr>
          <w:p w14:paraId="6A565294">
            <w:pPr>
              <w:rPr>
                <w:rFonts w:hint="eastAsia" w:ascii="宋体" w:hAnsi="宋体"/>
                <w:bCs/>
                <w:sz w:val="28"/>
                <w:szCs w:val="28"/>
              </w:rPr>
            </w:pPr>
            <w:r>
              <w:rPr>
                <w:rFonts w:hint="eastAsia" w:ascii="宋体" w:hAnsi="宋体"/>
                <w:b/>
                <w:bCs/>
                <w:sz w:val="28"/>
                <w:szCs w:val="28"/>
              </w:rPr>
              <w:t>标段名称：</w:t>
            </w:r>
            <w:r>
              <w:rPr>
                <w:rFonts w:hint="eastAsia" w:ascii="宋体" w:hAnsi="宋体"/>
                <w:bCs/>
                <w:sz w:val="28"/>
                <w:szCs w:val="28"/>
              </w:rPr>
              <w:t>001包：彩色多普勒超声诊断仪</w:t>
            </w:r>
          </w:p>
          <w:p w14:paraId="2BAFC8B9">
            <w:pPr>
              <w:pBdr>
                <w:bottom w:val="single" w:color="auto" w:sz="4" w:space="1"/>
              </w:pBdr>
              <w:rPr>
                <w:rFonts w:hint="eastAsia" w:ascii="宋体" w:hAnsi="宋体"/>
                <w:bCs/>
                <w:sz w:val="28"/>
                <w:szCs w:val="28"/>
              </w:rPr>
            </w:pPr>
            <w:r>
              <w:rPr>
                <w:rFonts w:hint="eastAsia" w:ascii="宋体" w:hAnsi="宋体"/>
                <w:b/>
                <w:bCs/>
                <w:sz w:val="28"/>
                <w:szCs w:val="28"/>
              </w:rPr>
              <w:t>名称：</w:t>
            </w:r>
            <w:r>
              <w:rPr>
                <w:rFonts w:hint="eastAsia" w:ascii="宋体" w:hAnsi="宋体"/>
                <w:bCs/>
                <w:sz w:val="28"/>
                <w:szCs w:val="28"/>
              </w:rPr>
              <w:t>第一台：彩色多普勒超声诊断仪；第二台：彩色多普勒超声诊断仪（心超方向）</w:t>
            </w:r>
          </w:p>
          <w:p w14:paraId="0954A2D5">
            <w:pPr>
              <w:pBdr>
                <w:bottom w:val="single" w:color="auto" w:sz="4" w:space="1"/>
              </w:pBdr>
              <w:rPr>
                <w:rFonts w:hint="eastAsia" w:ascii="宋体" w:hAnsi="宋体"/>
                <w:bCs/>
                <w:sz w:val="28"/>
                <w:szCs w:val="28"/>
              </w:rPr>
            </w:pPr>
            <w:r>
              <w:rPr>
                <w:rFonts w:hint="eastAsia" w:ascii="宋体" w:hAnsi="宋体"/>
                <w:b/>
                <w:bCs/>
                <w:sz w:val="28"/>
                <w:szCs w:val="28"/>
              </w:rPr>
              <w:t>品牌：</w:t>
            </w:r>
            <w:r>
              <w:rPr>
                <w:rFonts w:hint="eastAsia" w:ascii="宋体" w:hAnsi="宋体"/>
                <w:bCs/>
                <w:sz w:val="28"/>
                <w:szCs w:val="28"/>
              </w:rPr>
              <w:t>第一台：飞利浦；第二台：飞利浦</w:t>
            </w:r>
          </w:p>
          <w:p w14:paraId="6E9E3A82">
            <w:pPr>
              <w:pBdr>
                <w:bottom w:val="single" w:color="auto" w:sz="4" w:space="1"/>
              </w:pBdr>
              <w:rPr>
                <w:rFonts w:hint="eastAsia" w:ascii="宋体" w:hAnsi="宋体"/>
                <w:bCs/>
                <w:sz w:val="28"/>
                <w:szCs w:val="28"/>
              </w:rPr>
            </w:pPr>
            <w:r>
              <w:rPr>
                <w:rFonts w:hint="eastAsia" w:ascii="宋体" w:hAnsi="宋体"/>
                <w:b/>
                <w:bCs/>
                <w:sz w:val="28"/>
                <w:szCs w:val="28"/>
              </w:rPr>
              <w:t>规格型号：</w:t>
            </w:r>
            <w:r>
              <w:rPr>
                <w:rFonts w:hint="eastAsia" w:ascii="宋体" w:hAnsi="宋体"/>
                <w:bCs/>
                <w:sz w:val="28"/>
                <w:szCs w:val="28"/>
              </w:rPr>
              <w:t>第一台：</w:t>
            </w:r>
            <w:r>
              <w:rPr>
                <w:rFonts w:ascii="宋体" w:hAnsi="宋体"/>
                <w:bCs/>
                <w:sz w:val="28"/>
                <w:szCs w:val="28"/>
              </w:rPr>
              <w:t>EPIQ 7C Plus</w:t>
            </w:r>
            <w:r>
              <w:rPr>
                <w:rFonts w:hint="eastAsia" w:ascii="宋体" w:hAnsi="宋体"/>
                <w:bCs/>
                <w:sz w:val="28"/>
                <w:szCs w:val="28"/>
              </w:rPr>
              <w:t>；第二台：</w:t>
            </w:r>
            <w:r>
              <w:rPr>
                <w:rFonts w:ascii="宋体" w:hAnsi="宋体"/>
                <w:bCs/>
                <w:sz w:val="28"/>
                <w:szCs w:val="28"/>
              </w:rPr>
              <w:t>EPIQ CVx EXP</w:t>
            </w:r>
          </w:p>
          <w:p w14:paraId="5A6896A0">
            <w:pPr>
              <w:pBdr>
                <w:bottom w:val="single" w:color="auto" w:sz="4" w:space="1"/>
              </w:pBdr>
              <w:rPr>
                <w:rFonts w:hint="eastAsia" w:ascii="宋体" w:hAnsi="宋体"/>
                <w:bCs/>
                <w:sz w:val="28"/>
                <w:szCs w:val="28"/>
              </w:rPr>
            </w:pPr>
            <w:r>
              <w:rPr>
                <w:rFonts w:hint="eastAsia" w:ascii="宋体" w:hAnsi="宋体"/>
                <w:b/>
                <w:bCs/>
                <w:sz w:val="28"/>
                <w:szCs w:val="28"/>
              </w:rPr>
              <w:t>数量：</w:t>
            </w:r>
            <w:r>
              <w:rPr>
                <w:rFonts w:hint="eastAsia" w:ascii="宋体" w:hAnsi="宋体"/>
                <w:bCs/>
                <w:sz w:val="28"/>
                <w:szCs w:val="28"/>
              </w:rPr>
              <w:t>第一台：1台；第二台：1台</w:t>
            </w:r>
          </w:p>
          <w:p w14:paraId="09E24B20">
            <w:pPr>
              <w:pBdr>
                <w:bottom w:val="single" w:color="auto" w:sz="4" w:space="1"/>
              </w:pBdr>
              <w:rPr>
                <w:rFonts w:hint="eastAsia" w:ascii="宋体" w:hAnsi="宋体"/>
                <w:kern w:val="0"/>
                <w:sz w:val="28"/>
                <w:szCs w:val="28"/>
              </w:rPr>
            </w:pPr>
            <w:r>
              <w:rPr>
                <w:rFonts w:hint="eastAsia" w:ascii="宋体" w:hAnsi="宋体"/>
                <w:b/>
                <w:bCs/>
                <w:sz w:val="28"/>
                <w:szCs w:val="28"/>
              </w:rPr>
              <w:t>单价（元）：</w:t>
            </w:r>
            <w:r>
              <w:rPr>
                <w:rFonts w:hint="eastAsia" w:ascii="宋体" w:hAnsi="宋体"/>
                <w:bCs/>
                <w:sz w:val="28"/>
                <w:szCs w:val="28"/>
              </w:rPr>
              <w:t>第一台：</w:t>
            </w:r>
            <w:r>
              <w:rPr>
                <w:rFonts w:ascii="宋体" w:hAnsi="宋体"/>
                <w:bCs/>
                <w:sz w:val="28"/>
                <w:szCs w:val="28"/>
              </w:rPr>
              <w:t>1780000</w:t>
            </w:r>
            <w:r>
              <w:rPr>
                <w:rFonts w:hint="eastAsia" w:ascii="宋体" w:hAnsi="宋体"/>
                <w:bCs/>
                <w:sz w:val="28"/>
                <w:szCs w:val="28"/>
              </w:rPr>
              <w:t>；第二台：</w:t>
            </w:r>
            <w:r>
              <w:rPr>
                <w:rFonts w:ascii="宋体" w:hAnsi="宋体"/>
                <w:bCs/>
                <w:sz w:val="28"/>
                <w:szCs w:val="28"/>
              </w:rPr>
              <w:t>2530000</w:t>
            </w:r>
          </w:p>
        </w:tc>
      </w:tr>
    </w:tbl>
    <w:p w14:paraId="1B2873B6">
      <w:pPr>
        <w:rPr>
          <w:rFonts w:hint="eastAsia" w:ascii="宋体" w:hAnsi="宋体"/>
          <w:sz w:val="28"/>
          <w:szCs w:val="28"/>
        </w:rPr>
      </w:pPr>
    </w:p>
    <w:tbl>
      <w:tblPr>
        <w:tblStyle w:val="9"/>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476A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5" w:type="dxa"/>
          </w:tcPr>
          <w:p w14:paraId="4135C8F1">
            <w:pPr>
              <w:jc w:val="center"/>
              <w:rPr>
                <w:rFonts w:hint="eastAsia" w:ascii="宋体" w:hAnsi="宋体"/>
                <w:kern w:val="0"/>
                <w:sz w:val="28"/>
                <w:szCs w:val="28"/>
              </w:rPr>
            </w:pPr>
            <w:r>
              <w:rPr>
                <w:rFonts w:ascii="宋体" w:hAnsi="宋体"/>
                <w:kern w:val="0"/>
                <w:sz w:val="28"/>
                <w:szCs w:val="28"/>
              </w:rPr>
              <w:t>2</w:t>
            </w:r>
            <w:r>
              <w:rPr>
                <w:rFonts w:hint="eastAsia" w:ascii="宋体" w:hAnsi="宋体"/>
                <w:kern w:val="0"/>
                <w:sz w:val="28"/>
                <w:szCs w:val="28"/>
              </w:rPr>
              <w:t>货物类</w:t>
            </w:r>
          </w:p>
        </w:tc>
      </w:tr>
      <w:tr w14:paraId="70A7B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505" w:type="dxa"/>
          </w:tcPr>
          <w:p w14:paraId="5E272B62">
            <w:pPr>
              <w:rPr>
                <w:rFonts w:hint="eastAsia" w:ascii="宋体" w:hAnsi="宋体"/>
                <w:bCs/>
                <w:sz w:val="28"/>
                <w:szCs w:val="28"/>
              </w:rPr>
            </w:pPr>
            <w:r>
              <w:rPr>
                <w:rFonts w:hint="eastAsia" w:ascii="宋体" w:hAnsi="宋体"/>
                <w:b/>
                <w:bCs/>
                <w:sz w:val="28"/>
                <w:szCs w:val="28"/>
              </w:rPr>
              <w:t>标段名称：</w:t>
            </w:r>
            <w:r>
              <w:rPr>
                <w:rFonts w:ascii="宋体" w:hAnsi="宋体"/>
                <w:bCs/>
                <w:sz w:val="28"/>
                <w:szCs w:val="28"/>
              </w:rPr>
              <w:t xml:space="preserve"> </w:t>
            </w:r>
            <w:r>
              <w:rPr>
                <w:rFonts w:hint="eastAsia" w:ascii="宋体" w:hAnsi="宋体"/>
                <w:sz w:val="28"/>
                <w:szCs w:val="28"/>
              </w:rPr>
              <w:t>002包：彩色多普勒超声诊断仪（心超方向）</w:t>
            </w:r>
          </w:p>
          <w:p w14:paraId="1FB824B2">
            <w:pPr>
              <w:pBdr>
                <w:bottom w:val="single" w:color="auto" w:sz="4" w:space="1"/>
              </w:pBdr>
              <w:rPr>
                <w:rFonts w:hint="eastAsia" w:ascii="宋体" w:hAnsi="宋体"/>
                <w:bCs/>
                <w:sz w:val="28"/>
                <w:szCs w:val="28"/>
              </w:rPr>
            </w:pPr>
            <w:r>
              <w:rPr>
                <w:rFonts w:hint="eastAsia" w:ascii="宋体" w:hAnsi="宋体"/>
                <w:b/>
                <w:bCs/>
                <w:sz w:val="28"/>
                <w:szCs w:val="28"/>
              </w:rPr>
              <w:t>名称：</w:t>
            </w:r>
            <w:r>
              <w:rPr>
                <w:rFonts w:hint="eastAsia" w:ascii="宋体" w:hAnsi="宋体"/>
                <w:bCs/>
                <w:sz w:val="28"/>
                <w:szCs w:val="28"/>
              </w:rPr>
              <w:t>彩色多普勒超声诊断仪（心超方向）</w:t>
            </w:r>
            <w:r>
              <w:rPr>
                <w:rFonts w:ascii="宋体" w:hAnsi="宋体"/>
                <w:bCs/>
                <w:sz w:val="28"/>
                <w:szCs w:val="28"/>
              </w:rPr>
              <w:t xml:space="preserve"> </w:t>
            </w:r>
          </w:p>
          <w:p w14:paraId="76648F30">
            <w:pPr>
              <w:pBdr>
                <w:bottom w:val="single" w:color="auto" w:sz="4" w:space="1"/>
              </w:pBdr>
              <w:rPr>
                <w:rFonts w:hint="eastAsia" w:ascii="宋体" w:hAnsi="宋体"/>
                <w:b/>
                <w:bCs/>
                <w:sz w:val="28"/>
                <w:szCs w:val="28"/>
              </w:rPr>
            </w:pPr>
            <w:r>
              <w:rPr>
                <w:rFonts w:hint="eastAsia" w:ascii="宋体" w:hAnsi="宋体"/>
                <w:b/>
                <w:bCs/>
                <w:sz w:val="28"/>
                <w:szCs w:val="28"/>
              </w:rPr>
              <w:t>品牌：</w:t>
            </w:r>
            <w:r>
              <w:rPr>
                <w:rFonts w:hint="eastAsia" w:ascii="宋体" w:hAnsi="宋体"/>
                <w:bCs/>
                <w:sz w:val="28"/>
                <w:szCs w:val="28"/>
              </w:rPr>
              <w:t>三星</w:t>
            </w:r>
          </w:p>
          <w:p w14:paraId="0AD60C11">
            <w:pPr>
              <w:pBdr>
                <w:bottom w:val="single" w:color="auto" w:sz="4" w:space="1"/>
              </w:pBdr>
              <w:rPr>
                <w:rFonts w:hint="eastAsia" w:ascii="宋体" w:hAnsi="宋体"/>
                <w:b/>
                <w:bCs/>
                <w:sz w:val="28"/>
                <w:szCs w:val="28"/>
              </w:rPr>
            </w:pPr>
            <w:r>
              <w:rPr>
                <w:rFonts w:hint="eastAsia" w:ascii="宋体" w:hAnsi="宋体"/>
                <w:b/>
                <w:bCs/>
                <w:sz w:val="28"/>
                <w:szCs w:val="28"/>
              </w:rPr>
              <w:t>规格型号：</w:t>
            </w:r>
            <w:r>
              <w:rPr>
                <w:rFonts w:ascii="宋体" w:hAnsi="宋体"/>
                <w:bCs/>
                <w:sz w:val="28"/>
                <w:szCs w:val="28"/>
              </w:rPr>
              <w:t>R20</w:t>
            </w:r>
          </w:p>
          <w:p w14:paraId="5099A3BE">
            <w:pPr>
              <w:pBdr>
                <w:bottom w:val="single" w:color="auto" w:sz="4" w:space="1"/>
              </w:pBdr>
              <w:rPr>
                <w:rFonts w:hint="eastAsia" w:ascii="宋体" w:hAnsi="宋体"/>
                <w:bCs/>
                <w:sz w:val="28"/>
                <w:szCs w:val="28"/>
              </w:rPr>
            </w:pPr>
            <w:r>
              <w:rPr>
                <w:rFonts w:hint="eastAsia" w:ascii="宋体" w:hAnsi="宋体"/>
                <w:b/>
                <w:bCs/>
                <w:sz w:val="28"/>
                <w:szCs w:val="28"/>
              </w:rPr>
              <w:t>数量：</w:t>
            </w:r>
            <w:r>
              <w:rPr>
                <w:rFonts w:hint="eastAsia" w:ascii="宋体" w:hAnsi="宋体"/>
                <w:bCs/>
                <w:sz w:val="28"/>
                <w:szCs w:val="28"/>
              </w:rPr>
              <w:t>1台</w:t>
            </w:r>
          </w:p>
          <w:p w14:paraId="312B9960">
            <w:pPr>
              <w:pBdr>
                <w:bottom w:val="single" w:color="auto" w:sz="4" w:space="1"/>
              </w:pBdr>
              <w:rPr>
                <w:rFonts w:hint="eastAsia" w:ascii="宋体" w:hAnsi="宋体"/>
                <w:b/>
                <w:kern w:val="0"/>
                <w:sz w:val="28"/>
                <w:szCs w:val="28"/>
              </w:rPr>
            </w:pPr>
            <w:r>
              <w:rPr>
                <w:rFonts w:hint="eastAsia" w:ascii="宋体" w:hAnsi="宋体"/>
                <w:b/>
                <w:bCs/>
                <w:sz w:val="28"/>
                <w:szCs w:val="28"/>
              </w:rPr>
              <w:t>单价（元）：</w:t>
            </w:r>
            <w:r>
              <w:rPr>
                <w:rFonts w:ascii="宋体" w:hAnsi="宋体"/>
                <w:bCs/>
                <w:sz w:val="28"/>
                <w:szCs w:val="28"/>
              </w:rPr>
              <w:t>2492000.00</w:t>
            </w:r>
          </w:p>
        </w:tc>
      </w:tr>
    </w:tbl>
    <w:p w14:paraId="4CD6C397">
      <w:pPr>
        <w:rPr>
          <w:rFonts w:hint="eastAsia" w:ascii="宋体" w:hAnsi="宋体"/>
          <w:sz w:val="28"/>
          <w:szCs w:val="28"/>
        </w:rPr>
      </w:pPr>
    </w:p>
    <w:tbl>
      <w:tblPr>
        <w:tblStyle w:val="9"/>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37D1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5" w:type="dxa"/>
          </w:tcPr>
          <w:p w14:paraId="0785EC96">
            <w:pPr>
              <w:jc w:val="center"/>
              <w:rPr>
                <w:rFonts w:hint="eastAsia" w:ascii="宋体" w:hAnsi="宋体"/>
                <w:kern w:val="0"/>
                <w:sz w:val="28"/>
                <w:szCs w:val="28"/>
              </w:rPr>
            </w:pPr>
            <w:r>
              <w:rPr>
                <w:rFonts w:ascii="宋体" w:hAnsi="宋体"/>
                <w:kern w:val="0"/>
                <w:sz w:val="28"/>
                <w:szCs w:val="28"/>
              </w:rPr>
              <w:t>3</w:t>
            </w:r>
            <w:r>
              <w:rPr>
                <w:rFonts w:hint="eastAsia" w:ascii="宋体" w:hAnsi="宋体"/>
                <w:kern w:val="0"/>
                <w:sz w:val="28"/>
                <w:szCs w:val="28"/>
              </w:rPr>
              <w:t>货物类</w:t>
            </w:r>
          </w:p>
        </w:tc>
      </w:tr>
      <w:tr w14:paraId="76179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505" w:type="dxa"/>
          </w:tcPr>
          <w:p w14:paraId="08F8B891">
            <w:pPr>
              <w:rPr>
                <w:rFonts w:hint="eastAsia" w:ascii="宋体" w:hAnsi="宋体"/>
                <w:bCs/>
                <w:sz w:val="28"/>
                <w:szCs w:val="28"/>
              </w:rPr>
            </w:pPr>
            <w:r>
              <w:rPr>
                <w:rFonts w:hint="eastAsia" w:ascii="宋体" w:hAnsi="宋体"/>
                <w:b/>
                <w:bCs/>
                <w:sz w:val="28"/>
                <w:szCs w:val="28"/>
              </w:rPr>
              <w:t>标段名称：</w:t>
            </w:r>
            <w:r>
              <w:rPr>
                <w:rFonts w:ascii="宋体" w:hAnsi="宋体"/>
                <w:bCs/>
                <w:sz w:val="28"/>
                <w:szCs w:val="28"/>
              </w:rPr>
              <w:t xml:space="preserve"> </w:t>
            </w:r>
            <w:r>
              <w:rPr>
                <w:rFonts w:hint="eastAsia" w:ascii="宋体" w:hAnsi="宋体"/>
                <w:bCs/>
                <w:sz w:val="28"/>
                <w:szCs w:val="28"/>
              </w:rPr>
              <w:t>003包：彩色多普勒超声诊断仪（全身机）</w:t>
            </w:r>
          </w:p>
          <w:p w14:paraId="48CD3CB6">
            <w:pPr>
              <w:pBdr>
                <w:bottom w:val="single" w:color="auto" w:sz="4" w:space="1"/>
              </w:pBdr>
              <w:rPr>
                <w:rFonts w:hint="eastAsia" w:ascii="宋体" w:hAnsi="宋体"/>
                <w:bCs/>
                <w:sz w:val="28"/>
                <w:szCs w:val="28"/>
              </w:rPr>
            </w:pPr>
            <w:r>
              <w:rPr>
                <w:rFonts w:hint="eastAsia" w:ascii="宋体" w:hAnsi="宋体"/>
                <w:b/>
                <w:bCs/>
                <w:sz w:val="28"/>
                <w:szCs w:val="28"/>
              </w:rPr>
              <w:t>名称：</w:t>
            </w:r>
            <w:r>
              <w:rPr>
                <w:rFonts w:hint="eastAsia" w:ascii="宋体" w:hAnsi="宋体"/>
                <w:bCs/>
                <w:sz w:val="28"/>
                <w:szCs w:val="28"/>
              </w:rPr>
              <w:t>彩色多普勒超声诊断仪（全身机）</w:t>
            </w:r>
          </w:p>
          <w:p w14:paraId="049EE824">
            <w:pPr>
              <w:pBdr>
                <w:bottom w:val="single" w:color="auto" w:sz="4" w:space="1"/>
              </w:pBdr>
              <w:rPr>
                <w:rFonts w:hint="eastAsia" w:ascii="宋体" w:hAnsi="宋体"/>
                <w:b/>
                <w:bCs/>
                <w:sz w:val="28"/>
                <w:szCs w:val="28"/>
              </w:rPr>
            </w:pPr>
            <w:r>
              <w:rPr>
                <w:rFonts w:hint="eastAsia" w:ascii="宋体" w:hAnsi="宋体"/>
                <w:b/>
                <w:bCs/>
                <w:sz w:val="28"/>
                <w:szCs w:val="28"/>
              </w:rPr>
              <w:t>品牌：</w:t>
            </w:r>
            <w:r>
              <w:rPr>
                <w:rFonts w:hint="eastAsia" w:ascii="宋体" w:hAnsi="宋体"/>
                <w:bCs/>
                <w:sz w:val="28"/>
                <w:szCs w:val="28"/>
              </w:rPr>
              <w:t>联影</w:t>
            </w:r>
          </w:p>
          <w:p w14:paraId="5F3C4E45">
            <w:pPr>
              <w:pBdr>
                <w:bottom w:val="single" w:color="auto" w:sz="4" w:space="1"/>
              </w:pBdr>
              <w:rPr>
                <w:rFonts w:hint="eastAsia" w:ascii="宋体" w:hAnsi="宋体"/>
                <w:b/>
                <w:bCs/>
                <w:sz w:val="28"/>
                <w:szCs w:val="28"/>
              </w:rPr>
            </w:pPr>
            <w:r>
              <w:rPr>
                <w:rFonts w:hint="eastAsia" w:ascii="宋体" w:hAnsi="宋体"/>
                <w:b/>
                <w:bCs/>
                <w:sz w:val="28"/>
                <w:szCs w:val="28"/>
              </w:rPr>
              <w:t>规格型号：</w:t>
            </w:r>
            <w:r>
              <w:rPr>
                <w:rFonts w:ascii="宋体" w:hAnsi="宋体"/>
                <w:bCs/>
                <w:sz w:val="28"/>
                <w:szCs w:val="28"/>
              </w:rPr>
              <w:t>uSONIQUE Genesis 7</w:t>
            </w:r>
          </w:p>
          <w:p w14:paraId="279398D1">
            <w:pPr>
              <w:pBdr>
                <w:bottom w:val="single" w:color="auto" w:sz="4" w:space="1"/>
              </w:pBdr>
              <w:rPr>
                <w:rFonts w:hint="eastAsia" w:ascii="宋体" w:hAnsi="宋体"/>
                <w:bCs/>
                <w:sz w:val="28"/>
                <w:szCs w:val="28"/>
              </w:rPr>
            </w:pPr>
            <w:r>
              <w:rPr>
                <w:rFonts w:hint="eastAsia" w:ascii="宋体" w:hAnsi="宋体"/>
                <w:b/>
                <w:bCs/>
                <w:sz w:val="28"/>
                <w:szCs w:val="28"/>
              </w:rPr>
              <w:t>数量：</w:t>
            </w:r>
            <w:r>
              <w:rPr>
                <w:rFonts w:hint="eastAsia" w:ascii="宋体" w:hAnsi="宋体"/>
                <w:bCs/>
                <w:sz w:val="28"/>
                <w:szCs w:val="28"/>
              </w:rPr>
              <w:t>1台</w:t>
            </w:r>
          </w:p>
          <w:p w14:paraId="645A450B">
            <w:pPr>
              <w:pBdr>
                <w:bottom w:val="single" w:color="auto" w:sz="4" w:space="1"/>
              </w:pBdr>
              <w:rPr>
                <w:rFonts w:hint="eastAsia" w:ascii="宋体" w:hAnsi="宋体"/>
                <w:b/>
                <w:kern w:val="0"/>
                <w:sz w:val="28"/>
                <w:szCs w:val="28"/>
              </w:rPr>
            </w:pPr>
            <w:r>
              <w:rPr>
                <w:rFonts w:hint="eastAsia" w:ascii="宋体" w:hAnsi="宋体"/>
                <w:b/>
                <w:bCs/>
                <w:sz w:val="28"/>
                <w:szCs w:val="28"/>
              </w:rPr>
              <w:t>单价（元）：</w:t>
            </w:r>
            <w:r>
              <w:rPr>
                <w:rFonts w:ascii="宋体" w:hAnsi="宋体"/>
                <w:bCs/>
                <w:sz w:val="28"/>
                <w:szCs w:val="28"/>
              </w:rPr>
              <w:t>2145000</w:t>
            </w:r>
          </w:p>
        </w:tc>
      </w:tr>
    </w:tbl>
    <w:p w14:paraId="77976EE3">
      <w:pPr>
        <w:rPr>
          <w:rFonts w:hint="eastAsia" w:ascii="宋体" w:hAnsi="宋体"/>
          <w:sz w:val="28"/>
          <w:szCs w:val="28"/>
        </w:rPr>
      </w:pPr>
    </w:p>
    <w:tbl>
      <w:tblPr>
        <w:tblStyle w:val="9"/>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3405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5" w:type="dxa"/>
          </w:tcPr>
          <w:p w14:paraId="092D904D">
            <w:pPr>
              <w:jc w:val="center"/>
              <w:rPr>
                <w:rFonts w:hint="eastAsia" w:ascii="宋体" w:hAnsi="宋体"/>
                <w:kern w:val="0"/>
                <w:sz w:val="28"/>
                <w:szCs w:val="28"/>
              </w:rPr>
            </w:pPr>
            <w:r>
              <w:rPr>
                <w:rFonts w:ascii="宋体" w:hAnsi="宋体"/>
                <w:kern w:val="0"/>
                <w:sz w:val="28"/>
                <w:szCs w:val="28"/>
              </w:rPr>
              <w:t>4</w:t>
            </w:r>
            <w:r>
              <w:rPr>
                <w:rFonts w:hint="eastAsia" w:ascii="宋体" w:hAnsi="宋体"/>
                <w:kern w:val="0"/>
                <w:sz w:val="28"/>
                <w:szCs w:val="28"/>
              </w:rPr>
              <w:t>货物类</w:t>
            </w:r>
          </w:p>
        </w:tc>
      </w:tr>
      <w:tr w14:paraId="0F0CA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505" w:type="dxa"/>
          </w:tcPr>
          <w:p w14:paraId="560CB393">
            <w:pPr>
              <w:rPr>
                <w:rFonts w:hint="eastAsia" w:ascii="宋体" w:hAnsi="宋体"/>
                <w:bCs/>
                <w:sz w:val="28"/>
                <w:szCs w:val="28"/>
              </w:rPr>
            </w:pPr>
            <w:r>
              <w:rPr>
                <w:rFonts w:hint="eastAsia" w:ascii="宋体" w:hAnsi="宋体"/>
                <w:b/>
                <w:bCs/>
                <w:sz w:val="28"/>
                <w:szCs w:val="28"/>
              </w:rPr>
              <w:t>标段名称：</w:t>
            </w:r>
            <w:r>
              <w:rPr>
                <w:rFonts w:hint="eastAsia" w:ascii="宋体" w:hAnsi="宋体"/>
                <w:bCs/>
                <w:sz w:val="28"/>
                <w:szCs w:val="28"/>
              </w:rPr>
              <w:t>004包：彩色多普勒超声诊断仪（介入方向）</w:t>
            </w:r>
            <w:r>
              <w:rPr>
                <w:rFonts w:ascii="宋体" w:hAnsi="宋体"/>
                <w:bCs/>
                <w:sz w:val="28"/>
                <w:szCs w:val="28"/>
              </w:rPr>
              <w:t xml:space="preserve"> </w:t>
            </w:r>
          </w:p>
          <w:p w14:paraId="4051EC96">
            <w:pPr>
              <w:pBdr>
                <w:bottom w:val="single" w:color="auto" w:sz="4" w:space="1"/>
              </w:pBdr>
              <w:rPr>
                <w:rFonts w:hint="eastAsia" w:ascii="宋体" w:hAnsi="宋体"/>
                <w:bCs/>
                <w:sz w:val="28"/>
                <w:szCs w:val="28"/>
              </w:rPr>
            </w:pPr>
            <w:r>
              <w:rPr>
                <w:rFonts w:hint="eastAsia" w:ascii="宋体" w:hAnsi="宋体"/>
                <w:b/>
                <w:bCs/>
                <w:sz w:val="28"/>
                <w:szCs w:val="28"/>
              </w:rPr>
              <w:t>名称：</w:t>
            </w:r>
            <w:r>
              <w:rPr>
                <w:rFonts w:hint="eastAsia" w:ascii="宋体" w:hAnsi="宋体"/>
                <w:bCs/>
                <w:sz w:val="28"/>
                <w:szCs w:val="28"/>
              </w:rPr>
              <w:t>彩色多普勒超声诊断仪（介入方向）</w:t>
            </w:r>
            <w:r>
              <w:rPr>
                <w:rFonts w:ascii="宋体" w:hAnsi="宋体"/>
                <w:bCs/>
                <w:sz w:val="28"/>
                <w:szCs w:val="28"/>
              </w:rPr>
              <w:t xml:space="preserve"> </w:t>
            </w:r>
          </w:p>
          <w:p w14:paraId="21EE1CB2">
            <w:pPr>
              <w:pBdr>
                <w:bottom w:val="single" w:color="auto" w:sz="4" w:space="1"/>
              </w:pBdr>
              <w:rPr>
                <w:rFonts w:hint="eastAsia" w:ascii="宋体" w:hAnsi="宋体"/>
                <w:b/>
                <w:bCs/>
                <w:sz w:val="28"/>
                <w:szCs w:val="28"/>
              </w:rPr>
            </w:pPr>
            <w:r>
              <w:rPr>
                <w:rFonts w:hint="eastAsia" w:ascii="宋体" w:hAnsi="宋体"/>
                <w:b/>
                <w:bCs/>
                <w:sz w:val="28"/>
                <w:szCs w:val="28"/>
              </w:rPr>
              <w:t>品牌：</w:t>
            </w:r>
            <w:r>
              <w:rPr>
                <w:rFonts w:ascii="宋体" w:hAnsi="宋体"/>
                <w:bCs/>
                <w:sz w:val="28"/>
                <w:szCs w:val="28"/>
              </w:rPr>
              <w:t xml:space="preserve"> GE</w:t>
            </w:r>
          </w:p>
          <w:p w14:paraId="46CFA936">
            <w:pPr>
              <w:pBdr>
                <w:bottom w:val="single" w:color="auto" w:sz="4" w:space="1"/>
              </w:pBdr>
              <w:rPr>
                <w:rFonts w:hint="eastAsia" w:ascii="宋体" w:hAnsi="宋体"/>
                <w:b/>
                <w:bCs/>
                <w:sz w:val="28"/>
                <w:szCs w:val="28"/>
              </w:rPr>
            </w:pPr>
            <w:r>
              <w:rPr>
                <w:rFonts w:hint="eastAsia" w:ascii="宋体" w:hAnsi="宋体"/>
                <w:b/>
                <w:bCs/>
                <w:sz w:val="28"/>
                <w:szCs w:val="28"/>
              </w:rPr>
              <w:t>规格型号：</w:t>
            </w:r>
            <w:r>
              <w:rPr>
                <w:rFonts w:hint="eastAsia" w:ascii="宋体" w:hAnsi="宋体"/>
                <w:bCs/>
                <w:sz w:val="28"/>
                <w:szCs w:val="28"/>
              </w:rPr>
              <w:t>L</w:t>
            </w:r>
            <w:r>
              <w:rPr>
                <w:rFonts w:ascii="宋体" w:hAnsi="宋体"/>
                <w:bCs/>
                <w:sz w:val="28"/>
                <w:szCs w:val="28"/>
              </w:rPr>
              <w:t>0GIQ E20 E</w:t>
            </w:r>
            <w:r>
              <w:rPr>
                <w:rFonts w:hint="eastAsia" w:ascii="宋体" w:hAnsi="宋体"/>
                <w:bCs/>
                <w:sz w:val="28"/>
                <w:szCs w:val="28"/>
              </w:rPr>
              <w:t>xpert</w:t>
            </w:r>
          </w:p>
          <w:p w14:paraId="279B6093">
            <w:pPr>
              <w:pBdr>
                <w:bottom w:val="single" w:color="auto" w:sz="4" w:space="1"/>
              </w:pBdr>
              <w:rPr>
                <w:rFonts w:hint="eastAsia" w:ascii="宋体" w:hAnsi="宋体"/>
                <w:bCs/>
                <w:sz w:val="28"/>
                <w:szCs w:val="28"/>
              </w:rPr>
            </w:pPr>
            <w:r>
              <w:rPr>
                <w:rFonts w:hint="eastAsia" w:ascii="宋体" w:hAnsi="宋体"/>
                <w:b/>
                <w:bCs/>
                <w:sz w:val="28"/>
                <w:szCs w:val="28"/>
              </w:rPr>
              <w:t>数量：</w:t>
            </w:r>
            <w:r>
              <w:rPr>
                <w:rFonts w:hint="eastAsia" w:ascii="宋体" w:hAnsi="宋体"/>
                <w:bCs/>
                <w:sz w:val="28"/>
                <w:szCs w:val="28"/>
              </w:rPr>
              <w:t>1台</w:t>
            </w:r>
          </w:p>
          <w:p w14:paraId="0ED4A6B8">
            <w:pPr>
              <w:pBdr>
                <w:bottom w:val="single" w:color="auto" w:sz="4" w:space="1"/>
              </w:pBdr>
              <w:rPr>
                <w:rFonts w:hint="eastAsia" w:ascii="宋体" w:hAnsi="宋体"/>
                <w:b/>
                <w:kern w:val="0"/>
                <w:sz w:val="28"/>
                <w:szCs w:val="28"/>
              </w:rPr>
            </w:pPr>
            <w:r>
              <w:rPr>
                <w:rFonts w:hint="eastAsia" w:ascii="宋体" w:hAnsi="宋体"/>
                <w:b/>
                <w:bCs/>
                <w:sz w:val="28"/>
                <w:szCs w:val="28"/>
              </w:rPr>
              <w:t>单价（元）：</w:t>
            </w:r>
            <w:r>
              <w:rPr>
                <w:rFonts w:hint="eastAsia" w:ascii="宋体" w:hAnsi="宋体"/>
                <w:bCs/>
                <w:sz w:val="28"/>
                <w:szCs w:val="28"/>
              </w:rPr>
              <w:t>2</w:t>
            </w:r>
            <w:r>
              <w:rPr>
                <w:rFonts w:ascii="宋体" w:hAnsi="宋体"/>
                <w:bCs/>
                <w:sz w:val="28"/>
                <w:szCs w:val="28"/>
              </w:rPr>
              <w:t>190000</w:t>
            </w:r>
          </w:p>
        </w:tc>
      </w:tr>
    </w:tbl>
    <w:p w14:paraId="0C35DB5F">
      <w:pPr>
        <w:rPr>
          <w:rFonts w:hint="eastAsia" w:ascii="宋体" w:hAnsi="宋体"/>
          <w:sz w:val="28"/>
          <w:szCs w:val="28"/>
        </w:rPr>
      </w:pPr>
    </w:p>
    <w:tbl>
      <w:tblPr>
        <w:tblStyle w:val="9"/>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4EFD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5" w:type="dxa"/>
          </w:tcPr>
          <w:p w14:paraId="421C33D7">
            <w:pPr>
              <w:jc w:val="center"/>
              <w:rPr>
                <w:rFonts w:hint="eastAsia" w:ascii="宋体" w:hAnsi="宋体"/>
                <w:kern w:val="0"/>
                <w:sz w:val="28"/>
                <w:szCs w:val="28"/>
              </w:rPr>
            </w:pPr>
            <w:r>
              <w:rPr>
                <w:rFonts w:ascii="宋体" w:hAnsi="宋体"/>
                <w:kern w:val="0"/>
                <w:sz w:val="28"/>
                <w:szCs w:val="28"/>
              </w:rPr>
              <w:t>5</w:t>
            </w:r>
            <w:r>
              <w:rPr>
                <w:rFonts w:hint="eastAsia" w:ascii="宋体" w:hAnsi="宋体"/>
                <w:kern w:val="0"/>
                <w:sz w:val="28"/>
                <w:szCs w:val="28"/>
              </w:rPr>
              <w:t>货物类</w:t>
            </w:r>
          </w:p>
        </w:tc>
      </w:tr>
      <w:tr w14:paraId="7846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505" w:type="dxa"/>
          </w:tcPr>
          <w:p w14:paraId="72B04446">
            <w:pPr>
              <w:rPr>
                <w:rFonts w:hint="eastAsia" w:ascii="宋体" w:hAnsi="宋体"/>
                <w:bCs/>
                <w:sz w:val="28"/>
                <w:szCs w:val="28"/>
              </w:rPr>
            </w:pPr>
            <w:r>
              <w:rPr>
                <w:rFonts w:hint="eastAsia" w:ascii="宋体" w:hAnsi="宋体"/>
                <w:b/>
                <w:bCs/>
                <w:sz w:val="28"/>
                <w:szCs w:val="28"/>
              </w:rPr>
              <w:t>标段名称：</w:t>
            </w:r>
            <w:r>
              <w:rPr>
                <w:rFonts w:hint="eastAsia" w:ascii="宋体" w:hAnsi="宋体"/>
                <w:bCs/>
                <w:sz w:val="28"/>
                <w:szCs w:val="28"/>
              </w:rPr>
              <w:t>005包：彩色多普勒超声诊断仪</w:t>
            </w:r>
          </w:p>
          <w:p w14:paraId="6F381502">
            <w:pPr>
              <w:pBdr>
                <w:bottom w:val="single" w:color="auto" w:sz="4" w:space="1"/>
              </w:pBdr>
              <w:rPr>
                <w:rFonts w:hint="eastAsia" w:ascii="宋体" w:hAnsi="宋体"/>
                <w:bCs/>
                <w:sz w:val="28"/>
                <w:szCs w:val="28"/>
              </w:rPr>
            </w:pPr>
            <w:r>
              <w:rPr>
                <w:rFonts w:hint="eastAsia" w:ascii="宋体" w:hAnsi="宋体"/>
                <w:b/>
                <w:bCs/>
                <w:sz w:val="28"/>
                <w:szCs w:val="28"/>
              </w:rPr>
              <w:t>名称：</w:t>
            </w:r>
            <w:r>
              <w:rPr>
                <w:rFonts w:hint="eastAsia" w:ascii="宋体" w:hAnsi="宋体"/>
                <w:bCs/>
                <w:sz w:val="28"/>
                <w:szCs w:val="28"/>
              </w:rPr>
              <w:t>第一台：便携彩色多普勒超声诊断仪；第二台：彩色多普勒超声系统；第三台：彩色多普勒超声诊断仪</w:t>
            </w:r>
          </w:p>
          <w:p w14:paraId="558AD700">
            <w:pPr>
              <w:pBdr>
                <w:bottom w:val="single" w:color="auto" w:sz="4" w:space="1"/>
              </w:pBdr>
              <w:rPr>
                <w:rFonts w:hint="eastAsia" w:ascii="宋体" w:hAnsi="宋体"/>
                <w:bCs/>
                <w:sz w:val="28"/>
                <w:szCs w:val="28"/>
              </w:rPr>
            </w:pPr>
            <w:r>
              <w:rPr>
                <w:rFonts w:hint="eastAsia" w:ascii="宋体" w:hAnsi="宋体"/>
                <w:b/>
                <w:bCs/>
                <w:sz w:val="28"/>
                <w:szCs w:val="28"/>
              </w:rPr>
              <w:t>品牌：</w:t>
            </w:r>
            <w:r>
              <w:rPr>
                <w:rFonts w:hint="eastAsia" w:ascii="宋体" w:hAnsi="宋体"/>
                <w:bCs/>
                <w:sz w:val="28"/>
                <w:szCs w:val="28"/>
              </w:rPr>
              <w:t>第一台：深圳迈瑞；第二台：深圳迈瑞；第三台：深圳迈瑞</w:t>
            </w:r>
          </w:p>
          <w:p w14:paraId="757A3106">
            <w:pPr>
              <w:pBdr>
                <w:bottom w:val="single" w:color="auto" w:sz="4" w:space="1"/>
              </w:pBdr>
              <w:rPr>
                <w:rFonts w:hint="eastAsia" w:ascii="宋体" w:hAnsi="宋体"/>
                <w:bCs/>
                <w:sz w:val="28"/>
                <w:szCs w:val="28"/>
              </w:rPr>
            </w:pPr>
            <w:r>
              <w:rPr>
                <w:rFonts w:hint="eastAsia" w:ascii="宋体" w:hAnsi="宋体"/>
                <w:b/>
                <w:bCs/>
                <w:sz w:val="28"/>
                <w:szCs w:val="28"/>
              </w:rPr>
              <w:t>规格型号：</w:t>
            </w:r>
            <w:r>
              <w:rPr>
                <w:rFonts w:hint="eastAsia" w:ascii="宋体" w:hAnsi="宋体"/>
                <w:bCs/>
                <w:sz w:val="28"/>
                <w:szCs w:val="28"/>
              </w:rPr>
              <w:t>第一台：</w:t>
            </w:r>
            <w:r>
              <w:rPr>
                <w:rFonts w:ascii="宋体" w:hAnsi="宋体"/>
                <w:bCs/>
                <w:sz w:val="28"/>
                <w:szCs w:val="28"/>
              </w:rPr>
              <w:t>Crius TEX20</w:t>
            </w:r>
            <w:r>
              <w:rPr>
                <w:rFonts w:hint="eastAsia" w:ascii="宋体" w:hAnsi="宋体"/>
                <w:bCs/>
                <w:sz w:val="28"/>
                <w:szCs w:val="28"/>
              </w:rPr>
              <w:t>；第二台：</w:t>
            </w:r>
            <w:r>
              <w:rPr>
                <w:rFonts w:ascii="宋体" w:hAnsi="宋体"/>
                <w:bCs/>
                <w:sz w:val="28"/>
                <w:szCs w:val="28"/>
              </w:rPr>
              <w:t>TEX20</w:t>
            </w:r>
            <w:r>
              <w:rPr>
                <w:rFonts w:hint="eastAsia" w:ascii="宋体" w:hAnsi="宋体"/>
                <w:bCs/>
                <w:sz w:val="28"/>
                <w:szCs w:val="28"/>
              </w:rPr>
              <w:t>；</w:t>
            </w:r>
          </w:p>
          <w:p w14:paraId="4A66FCC8">
            <w:pPr>
              <w:pBdr>
                <w:bottom w:val="single" w:color="auto" w:sz="4" w:space="1"/>
              </w:pBdr>
              <w:ind w:firstLine="1400" w:firstLineChars="500"/>
              <w:rPr>
                <w:rFonts w:hint="eastAsia" w:ascii="宋体" w:hAnsi="宋体"/>
                <w:bCs/>
                <w:sz w:val="28"/>
                <w:szCs w:val="28"/>
              </w:rPr>
            </w:pPr>
            <w:r>
              <w:rPr>
                <w:rFonts w:hint="eastAsia" w:ascii="宋体" w:hAnsi="宋体"/>
                <w:bCs/>
                <w:sz w:val="28"/>
                <w:szCs w:val="28"/>
              </w:rPr>
              <w:t>第三台：</w:t>
            </w:r>
            <w:r>
              <w:rPr>
                <w:rFonts w:ascii="宋体" w:hAnsi="宋体"/>
                <w:bCs/>
                <w:sz w:val="28"/>
                <w:szCs w:val="28"/>
              </w:rPr>
              <w:t>Resona I8</w:t>
            </w:r>
          </w:p>
          <w:p w14:paraId="6BFC6011">
            <w:pPr>
              <w:pBdr>
                <w:bottom w:val="single" w:color="auto" w:sz="4" w:space="1"/>
              </w:pBdr>
              <w:rPr>
                <w:rFonts w:hint="eastAsia" w:ascii="宋体" w:hAnsi="宋体"/>
                <w:bCs/>
                <w:sz w:val="28"/>
                <w:szCs w:val="28"/>
              </w:rPr>
            </w:pPr>
            <w:r>
              <w:rPr>
                <w:rFonts w:hint="eastAsia" w:ascii="宋体" w:hAnsi="宋体"/>
                <w:b/>
                <w:bCs/>
                <w:sz w:val="28"/>
                <w:szCs w:val="28"/>
              </w:rPr>
              <w:t>数量：</w:t>
            </w:r>
            <w:r>
              <w:rPr>
                <w:rFonts w:hint="eastAsia" w:ascii="宋体" w:hAnsi="宋体"/>
                <w:bCs/>
                <w:sz w:val="28"/>
                <w:szCs w:val="28"/>
              </w:rPr>
              <w:t>第一台：1 台；第二台：1 台；第三台：1 台</w:t>
            </w:r>
          </w:p>
          <w:p w14:paraId="5EADE068">
            <w:pPr>
              <w:pBdr>
                <w:bottom w:val="single" w:color="auto" w:sz="4" w:space="1"/>
              </w:pBdr>
              <w:rPr>
                <w:rFonts w:hint="eastAsia" w:ascii="宋体" w:hAnsi="宋体"/>
                <w:bCs/>
                <w:sz w:val="28"/>
                <w:szCs w:val="28"/>
              </w:rPr>
            </w:pPr>
            <w:r>
              <w:rPr>
                <w:rFonts w:hint="eastAsia" w:ascii="宋体" w:hAnsi="宋体"/>
                <w:b/>
                <w:bCs/>
                <w:sz w:val="28"/>
                <w:szCs w:val="28"/>
              </w:rPr>
              <w:t>单价（元）：</w:t>
            </w:r>
            <w:r>
              <w:rPr>
                <w:rFonts w:hint="eastAsia" w:ascii="宋体" w:hAnsi="宋体"/>
                <w:bCs/>
                <w:sz w:val="28"/>
                <w:szCs w:val="28"/>
              </w:rPr>
              <w:t>第一台：</w:t>
            </w:r>
            <w:r>
              <w:rPr>
                <w:rFonts w:ascii="宋体" w:hAnsi="宋体"/>
                <w:bCs/>
                <w:sz w:val="28"/>
                <w:szCs w:val="28"/>
              </w:rPr>
              <w:t>1296000.00</w:t>
            </w:r>
            <w:r>
              <w:rPr>
                <w:rFonts w:hint="eastAsia" w:ascii="宋体" w:hAnsi="宋体"/>
                <w:bCs/>
                <w:sz w:val="28"/>
                <w:szCs w:val="28"/>
              </w:rPr>
              <w:t>；第二台：</w:t>
            </w:r>
            <w:r>
              <w:rPr>
                <w:rFonts w:ascii="宋体" w:hAnsi="宋体"/>
                <w:bCs/>
                <w:sz w:val="28"/>
                <w:szCs w:val="28"/>
              </w:rPr>
              <w:t>948000.00</w:t>
            </w:r>
            <w:r>
              <w:rPr>
                <w:rFonts w:hint="eastAsia" w:ascii="宋体" w:hAnsi="宋体"/>
                <w:bCs/>
                <w:sz w:val="28"/>
                <w:szCs w:val="28"/>
              </w:rPr>
              <w:t>；</w:t>
            </w:r>
          </w:p>
          <w:p w14:paraId="4BFE5D18">
            <w:pPr>
              <w:pBdr>
                <w:bottom w:val="single" w:color="auto" w:sz="4" w:space="1"/>
              </w:pBdr>
              <w:ind w:firstLine="1680" w:firstLineChars="600"/>
              <w:rPr>
                <w:rFonts w:hint="eastAsia" w:ascii="宋体" w:hAnsi="宋体"/>
                <w:kern w:val="0"/>
                <w:sz w:val="28"/>
                <w:szCs w:val="28"/>
              </w:rPr>
            </w:pPr>
            <w:r>
              <w:rPr>
                <w:rFonts w:hint="eastAsia" w:ascii="宋体" w:hAnsi="宋体"/>
                <w:bCs/>
                <w:sz w:val="28"/>
                <w:szCs w:val="28"/>
              </w:rPr>
              <w:t>第三台：</w:t>
            </w:r>
            <w:r>
              <w:rPr>
                <w:rFonts w:ascii="宋体" w:hAnsi="宋体"/>
                <w:bCs/>
                <w:sz w:val="28"/>
                <w:szCs w:val="28"/>
              </w:rPr>
              <w:t>548000.00</w:t>
            </w:r>
          </w:p>
        </w:tc>
      </w:tr>
    </w:tbl>
    <w:p w14:paraId="75E08A07">
      <w:pPr>
        <w:rPr>
          <w:rFonts w:hint="eastAsia" w:ascii="宋体" w:hAnsi="宋体"/>
          <w:sz w:val="28"/>
          <w:szCs w:val="28"/>
        </w:rPr>
      </w:pPr>
    </w:p>
    <w:tbl>
      <w:tblPr>
        <w:tblStyle w:val="9"/>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0C1B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5" w:type="dxa"/>
          </w:tcPr>
          <w:p w14:paraId="186C4190">
            <w:pPr>
              <w:jc w:val="center"/>
              <w:rPr>
                <w:rFonts w:hint="eastAsia" w:ascii="宋体" w:hAnsi="宋体"/>
                <w:kern w:val="0"/>
                <w:sz w:val="28"/>
                <w:szCs w:val="28"/>
              </w:rPr>
            </w:pPr>
            <w:r>
              <w:rPr>
                <w:rFonts w:ascii="宋体" w:hAnsi="宋体"/>
                <w:kern w:val="0"/>
                <w:sz w:val="28"/>
                <w:szCs w:val="28"/>
              </w:rPr>
              <w:t>6</w:t>
            </w:r>
            <w:r>
              <w:rPr>
                <w:rFonts w:hint="eastAsia" w:ascii="宋体" w:hAnsi="宋体"/>
                <w:kern w:val="0"/>
                <w:sz w:val="28"/>
                <w:szCs w:val="28"/>
              </w:rPr>
              <w:t>货物类</w:t>
            </w:r>
          </w:p>
        </w:tc>
      </w:tr>
      <w:tr w14:paraId="09C4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505" w:type="dxa"/>
          </w:tcPr>
          <w:p w14:paraId="24953186">
            <w:pPr>
              <w:rPr>
                <w:rFonts w:hint="eastAsia" w:ascii="宋体" w:hAnsi="宋体"/>
                <w:bCs/>
                <w:sz w:val="28"/>
                <w:szCs w:val="28"/>
              </w:rPr>
            </w:pPr>
            <w:r>
              <w:rPr>
                <w:rFonts w:hint="eastAsia" w:ascii="宋体" w:hAnsi="宋体"/>
                <w:b/>
                <w:bCs/>
                <w:sz w:val="28"/>
                <w:szCs w:val="28"/>
              </w:rPr>
              <w:t>标段名称：</w:t>
            </w:r>
            <w:r>
              <w:rPr>
                <w:rFonts w:ascii="宋体" w:hAnsi="宋体"/>
                <w:bCs/>
                <w:sz w:val="28"/>
                <w:szCs w:val="28"/>
              </w:rPr>
              <w:t xml:space="preserve"> </w:t>
            </w:r>
            <w:r>
              <w:rPr>
                <w:rFonts w:hint="eastAsia" w:ascii="宋体" w:hAnsi="宋体"/>
                <w:sz w:val="28"/>
                <w:szCs w:val="28"/>
              </w:rPr>
              <w:t>006包：高端便携式彩色多普勒超声诊断系统</w:t>
            </w:r>
          </w:p>
          <w:p w14:paraId="0A99A2F2">
            <w:pPr>
              <w:pBdr>
                <w:bottom w:val="single" w:color="auto" w:sz="4" w:space="1"/>
              </w:pBdr>
              <w:rPr>
                <w:rFonts w:hint="eastAsia" w:ascii="宋体" w:hAnsi="宋体"/>
                <w:bCs/>
                <w:sz w:val="28"/>
                <w:szCs w:val="28"/>
              </w:rPr>
            </w:pPr>
            <w:r>
              <w:rPr>
                <w:rFonts w:hint="eastAsia" w:ascii="宋体" w:hAnsi="宋体"/>
                <w:b/>
                <w:bCs/>
                <w:sz w:val="28"/>
                <w:szCs w:val="28"/>
              </w:rPr>
              <w:t>名称：</w:t>
            </w:r>
            <w:r>
              <w:rPr>
                <w:rFonts w:hint="eastAsia" w:ascii="宋体" w:hAnsi="宋体"/>
                <w:sz w:val="28"/>
                <w:szCs w:val="28"/>
              </w:rPr>
              <w:t>高端便携式彩色多普勒超声诊断系统</w:t>
            </w:r>
          </w:p>
          <w:p w14:paraId="430CD968">
            <w:pPr>
              <w:pBdr>
                <w:bottom w:val="single" w:color="auto" w:sz="4" w:space="1"/>
              </w:pBdr>
              <w:rPr>
                <w:rFonts w:hint="eastAsia" w:ascii="宋体" w:hAnsi="宋体"/>
                <w:b/>
                <w:bCs/>
                <w:sz w:val="28"/>
                <w:szCs w:val="28"/>
              </w:rPr>
            </w:pPr>
            <w:r>
              <w:rPr>
                <w:rFonts w:hint="eastAsia" w:ascii="宋体" w:hAnsi="宋体"/>
                <w:b/>
                <w:bCs/>
                <w:sz w:val="28"/>
                <w:szCs w:val="28"/>
              </w:rPr>
              <w:t>品牌：</w:t>
            </w:r>
            <w:r>
              <w:rPr>
                <w:rFonts w:hint="eastAsia" w:ascii="宋体" w:hAnsi="宋体"/>
                <w:bCs/>
                <w:sz w:val="28"/>
                <w:szCs w:val="28"/>
              </w:rPr>
              <w:t>索诺声</w:t>
            </w:r>
          </w:p>
          <w:p w14:paraId="5EFD4D29">
            <w:pPr>
              <w:pBdr>
                <w:bottom w:val="single" w:color="auto" w:sz="4" w:space="1"/>
              </w:pBdr>
              <w:rPr>
                <w:rFonts w:hint="eastAsia" w:ascii="宋体" w:hAnsi="宋体"/>
                <w:b/>
                <w:bCs/>
                <w:sz w:val="28"/>
                <w:szCs w:val="28"/>
              </w:rPr>
            </w:pPr>
            <w:r>
              <w:rPr>
                <w:rFonts w:hint="eastAsia" w:ascii="宋体" w:hAnsi="宋体"/>
                <w:b/>
                <w:bCs/>
                <w:sz w:val="28"/>
                <w:szCs w:val="28"/>
              </w:rPr>
              <w:t>规格型号：</w:t>
            </w:r>
            <w:r>
              <w:rPr>
                <w:rFonts w:ascii="宋体" w:hAnsi="宋体"/>
                <w:bCs/>
                <w:sz w:val="28"/>
                <w:szCs w:val="28"/>
              </w:rPr>
              <w:t>Sonosite PX</w:t>
            </w:r>
          </w:p>
          <w:p w14:paraId="36860AB1">
            <w:pPr>
              <w:pBdr>
                <w:bottom w:val="single" w:color="auto" w:sz="4" w:space="1"/>
              </w:pBdr>
              <w:rPr>
                <w:rFonts w:hint="eastAsia" w:ascii="宋体" w:hAnsi="宋体"/>
                <w:bCs/>
                <w:sz w:val="28"/>
                <w:szCs w:val="28"/>
              </w:rPr>
            </w:pPr>
            <w:r>
              <w:rPr>
                <w:rFonts w:hint="eastAsia" w:ascii="宋体" w:hAnsi="宋体"/>
                <w:b/>
                <w:bCs/>
                <w:sz w:val="28"/>
                <w:szCs w:val="28"/>
              </w:rPr>
              <w:t>数量：</w:t>
            </w:r>
            <w:r>
              <w:rPr>
                <w:rFonts w:hint="eastAsia" w:ascii="宋体" w:hAnsi="宋体"/>
                <w:bCs/>
                <w:sz w:val="28"/>
                <w:szCs w:val="28"/>
              </w:rPr>
              <w:t>1 台</w:t>
            </w:r>
          </w:p>
          <w:p w14:paraId="4F54F840">
            <w:pPr>
              <w:pBdr>
                <w:bottom w:val="single" w:color="auto" w:sz="4" w:space="1"/>
              </w:pBdr>
              <w:rPr>
                <w:rFonts w:hint="eastAsia" w:ascii="宋体" w:hAnsi="宋体"/>
                <w:b/>
                <w:kern w:val="0"/>
                <w:sz w:val="28"/>
                <w:szCs w:val="28"/>
              </w:rPr>
            </w:pPr>
            <w:r>
              <w:rPr>
                <w:rFonts w:hint="eastAsia" w:ascii="宋体" w:hAnsi="宋体"/>
                <w:b/>
                <w:bCs/>
                <w:sz w:val="28"/>
                <w:szCs w:val="28"/>
              </w:rPr>
              <w:t>单价（元）：</w:t>
            </w:r>
            <w:r>
              <w:rPr>
                <w:rFonts w:ascii="宋体" w:hAnsi="宋体"/>
                <w:bCs/>
                <w:sz w:val="28"/>
                <w:szCs w:val="28"/>
              </w:rPr>
              <w:t>1148000</w:t>
            </w:r>
          </w:p>
        </w:tc>
      </w:tr>
    </w:tbl>
    <w:p w14:paraId="443AA22C">
      <w:pPr>
        <w:rPr>
          <w:rFonts w:hint="eastAsia" w:ascii="宋体" w:hAnsi="宋体"/>
          <w:sz w:val="28"/>
          <w:szCs w:val="28"/>
        </w:rPr>
      </w:pPr>
    </w:p>
    <w:p w14:paraId="7DC77729">
      <w:pPr>
        <w:rPr>
          <w:rFonts w:hint="eastAsia" w:ascii="宋体" w:hAnsi="宋体"/>
          <w:sz w:val="28"/>
          <w:szCs w:val="28"/>
        </w:rPr>
      </w:pPr>
      <w:r>
        <w:rPr>
          <w:rFonts w:hint="eastAsia" w:ascii="宋体" w:hAnsi="宋体"/>
          <w:sz w:val="28"/>
          <w:szCs w:val="28"/>
        </w:rPr>
        <w:t>五、评审专家名单：</w:t>
      </w:r>
    </w:p>
    <w:p w14:paraId="2B1058BE">
      <w:pPr>
        <w:ind w:firstLine="560" w:firstLineChars="200"/>
        <w:rPr>
          <w:rFonts w:hint="eastAsia" w:ascii="宋体" w:hAnsi="宋体"/>
          <w:kern w:val="0"/>
          <w:sz w:val="28"/>
          <w:szCs w:val="28"/>
        </w:rPr>
      </w:pPr>
      <w:r>
        <w:rPr>
          <w:rFonts w:hint="eastAsia" w:ascii="宋体" w:hAnsi="宋体"/>
          <w:color w:val="333333"/>
          <w:sz w:val="28"/>
          <w:szCs w:val="28"/>
        </w:rPr>
        <w:t>付晓野、欧国俊、赵恩藏、邹琨宁、杨秀琼、张毅、陈洪艳</w:t>
      </w:r>
      <w:r>
        <w:rPr>
          <w:rFonts w:hint="eastAsia" w:ascii="宋体" w:hAnsi="宋体"/>
          <w:kern w:val="0"/>
          <w:sz w:val="28"/>
          <w:szCs w:val="28"/>
        </w:rPr>
        <w:t>(昆明医科大学第一附属医院采购人代表）</w:t>
      </w:r>
      <w:r>
        <w:rPr>
          <w:rFonts w:hint="eastAsia" w:ascii="宋体" w:hAnsi="宋体"/>
          <w:color w:val="333333"/>
          <w:sz w:val="28"/>
          <w:szCs w:val="28"/>
        </w:rPr>
        <w:t>、陈坤</w:t>
      </w:r>
      <w:r>
        <w:rPr>
          <w:rFonts w:hint="eastAsia" w:ascii="宋体" w:hAnsi="宋体"/>
          <w:kern w:val="0"/>
          <w:sz w:val="28"/>
          <w:szCs w:val="28"/>
        </w:rPr>
        <w:t>(昆明医科大学第二附属医院采购人代表）</w:t>
      </w:r>
      <w:r>
        <w:rPr>
          <w:rFonts w:hint="eastAsia" w:ascii="宋体" w:hAnsi="宋体"/>
          <w:color w:val="333333"/>
          <w:sz w:val="28"/>
          <w:szCs w:val="28"/>
        </w:rPr>
        <w:t>、李支尧</w:t>
      </w:r>
      <w:r>
        <w:rPr>
          <w:rFonts w:hint="eastAsia" w:ascii="宋体" w:hAnsi="宋体"/>
          <w:kern w:val="0"/>
          <w:sz w:val="28"/>
          <w:szCs w:val="28"/>
        </w:rPr>
        <w:t>(云南省肿瘤医院（昆明医科大学第三附属医院）采购人代表）。</w:t>
      </w:r>
    </w:p>
    <w:p w14:paraId="52B8D386">
      <w:pPr>
        <w:rPr>
          <w:rFonts w:hint="eastAsia" w:ascii="宋体" w:hAnsi="宋体"/>
          <w:kern w:val="0"/>
          <w:sz w:val="28"/>
          <w:szCs w:val="28"/>
        </w:rPr>
      </w:pPr>
      <w:r>
        <w:rPr>
          <w:rFonts w:hint="eastAsia" w:ascii="宋体" w:hAnsi="宋体"/>
          <w:kern w:val="0"/>
          <w:sz w:val="28"/>
          <w:szCs w:val="28"/>
        </w:rPr>
        <w:t>六、代理服务收费标准及金额：</w:t>
      </w:r>
    </w:p>
    <w:p w14:paraId="2A5BEF19">
      <w:pPr>
        <w:ind w:firstLine="560" w:firstLineChars="200"/>
        <w:rPr>
          <w:rFonts w:hint="eastAsia" w:ascii="宋体" w:hAnsi="宋体"/>
          <w:kern w:val="0"/>
          <w:sz w:val="28"/>
          <w:szCs w:val="28"/>
        </w:rPr>
      </w:pPr>
      <w:r>
        <w:rPr>
          <w:rFonts w:hint="eastAsia" w:ascii="宋体" w:hAnsi="宋体"/>
          <w:kern w:val="0"/>
          <w:sz w:val="28"/>
          <w:szCs w:val="28"/>
        </w:rPr>
        <w:t>参照《招标代理服务费收费标准》(计价格[2002]1980号)文件规定收费标准下浮30%向中标人收取。招标代理服务收费按差额定率累进法计算，中标金额100万元以下1.5%;中标金额100-500万元1.1%;中标金额500-1000万元0.8%;中标金额1000-5000万:0.5%:中标金额5000-10000万元0.25%</w:t>
      </w:r>
    </w:p>
    <w:p w14:paraId="5EF1331A">
      <w:pPr>
        <w:ind w:firstLine="560" w:firstLineChars="200"/>
        <w:rPr>
          <w:rFonts w:hint="eastAsia" w:ascii="宋体" w:hAnsi="宋体"/>
          <w:sz w:val="28"/>
          <w:szCs w:val="28"/>
        </w:rPr>
      </w:pPr>
      <w:r>
        <w:rPr>
          <w:rFonts w:hint="eastAsia" w:ascii="宋体" w:hAnsi="宋体" w:cs="宋体"/>
          <w:kern w:val="0"/>
          <w:sz w:val="28"/>
          <w:szCs w:val="28"/>
        </w:rPr>
        <w:t>金额：</w:t>
      </w:r>
      <w:r>
        <w:rPr>
          <w:rFonts w:ascii="宋体" w:hAnsi="宋体" w:cs="宋体"/>
          <w:kern w:val="0"/>
          <w:sz w:val="28"/>
          <w:szCs w:val="28"/>
        </w:rPr>
        <w:t>13.2891</w:t>
      </w:r>
      <w:r>
        <w:rPr>
          <w:rFonts w:hint="eastAsia" w:ascii="宋体" w:hAnsi="宋体" w:cs="宋体"/>
          <w:kern w:val="0"/>
          <w:sz w:val="28"/>
          <w:szCs w:val="28"/>
        </w:rPr>
        <w:t>万元</w:t>
      </w:r>
    </w:p>
    <w:p w14:paraId="1D8DD83C">
      <w:pPr>
        <w:rPr>
          <w:rFonts w:hint="eastAsia" w:ascii="宋体" w:hAnsi="宋体"/>
          <w:sz w:val="28"/>
          <w:szCs w:val="28"/>
        </w:rPr>
      </w:pPr>
      <w:r>
        <w:rPr>
          <w:rFonts w:hint="eastAsia" w:ascii="宋体" w:hAnsi="宋体"/>
          <w:sz w:val="28"/>
          <w:szCs w:val="28"/>
        </w:rPr>
        <w:t>七、公告期限</w:t>
      </w:r>
    </w:p>
    <w:p w14:paraId="2612D4E0">
      <w:pPr>
        <w:ind w:firstLine="560" w:firstLineChars="200"/>
        <w:rPr>
          <w:rFonts w:hint="eastAsia" w:ascii="宋体" w:hAnsi="宋体" w:cs="宋体"/>
          <w:kern w:val="0"/>
          <w:sz w:val="28"/>
          <w:szCs w:val="28"/>
        </w:rPr>
      </w:pPr>
      <w:bookmarkStart w:id="14" w:name="_GoBack"/>
      <w:bookmarkEnd w:id="14"/>
      <w:r>
        <w:rPr>
          <w:rFonts w:hint="eastAsia" w:ascii="宋体" w:hAnsi="宋体" w:cs="宋体"/>
          <w:kern w:val="0"/>
          <w:sz w:val="28"/>
          <w:szCs w:val="28"/>
        </w:rPr>
        <w:t xml:space="preserve">以云南省政府采购网公告时间为准。 </w:t>
      </w:r>
    </w:p>
    <w:p w14:paraId="50F46A7E">
      <w:pPr>
        <w:rPr>
          <w:rFonts w:hint="eastAsia" w:ascii="宋体" w:hAnsi="宋体" w:cs="仿宋"/>
          <w:sz w:val="28"/>
          <w:szCs w:val="28"/>
        </w:rPr>
      </w:pPr>
      <w:r>
        <w:rPr>
          <w:rFonts w:hint="eastAsia" w:ascii="宋体" w:hAnsi="宋体" w:cs="仿宋"/>
          <w:sz w:val="28"/>
          <w:szCs w:val="28"/>
        </w:rPr>
        <w:t>八、其他补充事宜</w:t>
      </w:r>
    </w:p>
    <w:p w14:paraId="3C5540A5">
      <w:pPr>
        <w:ind w:firstLine="560" w:firstLineChars="200"/>
        <w:rPr>
          <w:rFonts w:hint="eastAsia" w:ascii="宋体" w:hAnsi="宋体" w:cs="宋体"/>
          <w:kern w:val="0"/>
          <w:sz w:val="28"/>
          <w:szCs w:val="28"/>
        </w:rPr>
      </w:pPr>
      <w:r>
        <w:rPr>
          <w:rFonts w:hint="eastAsia" w:ascii="宋体" w:hAnsi="宋体" w:cs="宋体"/>
          <w:kern w:val="0"/>
          <w:sz w:val="28"/>
          <w:szCs w:val="28"/>
        </w:rPr>
        <w:t>1、请中标单位到云南招标股份有限公司4</w:t>
      </w:r>
      <w:r>
        <w:rPr>
          <w:rFonts w:ascii="宋体" w:hAnsi="宋体" w:cs="宋体"/>
          <w:kern w:val="0"/>
          <w:sz w:val="28"/>
          <w:szCs w:val="28"/>
        </w:rPr>
        <w:t>14</w:t>
      </w:r>
      <w:r>
        <w:rPr>
          <w:rFonts w:hint="eastAsia" w:ascii="宋体" w:hAnsi="宋体" w:cs="宋体"/>
          <w:kern w:val="0"/>
          <w:sz w:val="28"/>
          <w:szCs w:val="28"/>
        </w:rPr>
        <w:t>室办理领取中标通知书等有关事宜，在此，谨对积极参与本项目的投标人表示感谢。</w:t>
      </w:r>
    </w:p>
    <w:p w14:paraId="1396806B">
      <w:pPr>
        <w:ind w:firstLine="560" w:firstLineChars="200"/>
        <w:rPr>
          <w:rFonts w:hint="eastAsia" w:ascii="宋体" w:hAnsi="宋体" w:cs="宋体"/>
          <w:kern w:val="0"/>
          <w:sz w:val="28"/>
          <w:szCs w:val="28"/>
        </w:rPr>
      </w:pPr>
      <w:r>
        <w:rPr>
          <w:rFonts w:ascii="宋体" w:hAnsi="宋体" w:cs="宋体"/>
          <w:kern w:val="0"/>
          <w:sz w:val="28"/>
          <w:szCs w:val="28"/>
        </w:rPr>
        <w:t>2</w:t>
      </w:r>
      <w:r>
        <w:rPr>
          <w:rFonts w:hint="eastAsia" w:ascii="宋体" w:hAnsi="宋体" w:cs="宋体"/>
          <w:kern w:val="0"/>
          <w:sz w:val="28"/>
          <w:szCs w:val="28"/>
        </w:rPr>
        <w:t>、代理服务收费金额：0</w:t>
      </w:r>
      <w:r>
        <w:rPr>
          <w:rFonts w:ascii="宋体" w:hAnsi="宋体" w:cs="宋体"/>
          <w:kern w:val="0"/>
          <w:sz w:val="28"/>
          <w:szCs w:val="28"/>
        </w:rPr>
        <w:t>01</w:t>
      </w:r>
      <w:r>
        <w:rPr>
          <w:rFonts w:hint="eastAsia" w:ascii="宋体" w:hAnsi="宋体" w:cs="宋体"/>
          <w:kern w:val="0"/>
          <w:sz w:val="28"/>
          <w:szCs w:val="28"/>
        </w:rPr>
        <w:t>包：</w:t>
      </w:r>
      <w:r>
        <w:rPr>
          <w:rFonts w:ascii="宋体" w:hAnsi="宋体" w:cs="宋体"/>
          <w:kern w:val="0"/>
          <w:sz w:val="28"/>
          <w:szCs w:val="28"/>
        </w:rPr>
        <w:t>3.5987</w:t>
      </w:r>
      <w:r>
        <w:rPr>
          <w:rFonts w:hint="eastAsia" w:ascii="宋体" w:hAnsi="宋体" w:cs="宋体"/>
          <w:kern w:val="0"/>
          <w:sz w:val="28"/>
          <w:szCs w:val="28"/>
        </w:rPr>
        <w:t>万元；0</w:t>
      </w:r>
      <w:r>
        <w:rPr>
          <w:rFonts w:ascii="宋体" w:hAnsi="宋体" w:cs="宋体"/>
          <w:kern w:val="0"/>
          <w:sz w:val="28"/>
          <w:szCs w:val="28"/>
        </w:rPr>
        <w:t>02</w:t>
      </w:r>
      <w:r>
        <w:rPr>
          <w:rFonts w:hint="eastAsia" w:ascii="宋体" w:hAnsi="宋体" w:cs="宋体"/>
          <w:kern w:val="0"/>
          <w:sz w:val="28"/>
          <w:szCs w:val="28"/>
        </w:rPr>
        <w:t>包：</w:t>
      </w:r>
      <w:r>
        <w:rPr>
          <w:rFonts w:ascii="宋体" w:hAnsi="宋体" w:cs="宋体"/>
          <w:kern w:val="0"/>
          <w:sz w:val="28"/>
          <w:szCs w:val="28"/>
        </w:rPr>
        <w:t>2.1988</w:t>
      </w:r>
      <w:r>
        <w:rPr>
          <w:rFonts w:hint="eastAsia" w:ascii="宋体" w:hAnsi="宋体" w:cs="宋体"/>
          <w:kern w:val="0"/>
          <w:sz w:val="28"/>
          <w:szCs w:val="28"/>
        </w:rPr>
        <w:t>万元；0</w:t>
      </w:r>
      <w:r>
        <w:rPr>
          <w:rFonts w:ascii="宋体" w:hAnsi="宋体" w:cs="宋体"/>
          <w:kern w:val="0"/>
          <w:sz w:val="28"/>
          <w:szCs w:val="28"/>
        </w:rPr>
        <w:t>03</w:t>
      </w:r>
      <w:r>
        <w:rPr>
          <w:rFonts w:hint="eastAsia" w:ascii="宋体" w:hAnsi="宋体" w:cs="宋体"/>
          <w:kern w:val="0"/>
          <w:sz w:val="28"/>
          <w:szCs w:val="28"/>
        </w:rPr>
        <w:t>包：</w:t>
      </w:r>
      <w:r>
        <w:rPr>
          <w:rFonts w:ascii="宋体" w:hAnsi="宋体" w:cs="宋体"/>
          <w:kern w:val="0"/>
          <w:sz w:val="28"/>
          <w:szCs w:val="28"/>
        </w:rPr>
        <w:t>1.9316</w:t>
      </w:r>
      <w:r>
        <w:rPr>
          <w:rFonts w:hint="eastAsia" w:ascii="宋体" w:hAnsi="宋体" w:cs="宋体"/>
          <w:kern w:val="0"/>
          <w:sz w:val="28"/>
          <w:szCs w:val="28"/>
        </w:rPr>
        <w:t>万元；0</w:t>
      </w:r>
      <w:r>
        <w:rPr>
          <w:rFonts w:ascii="宋体" w:hAnsi="宋体" w:cs="宋体"/>
          <w:kern w:val="0"/>
          <w:sz w:val="28"/>
          <w:szCs w:val="28"/>
        </w:rPr>
        <w:t>04</w:t>
      </w:r>
      <w:r>
        <w:rPr>
          <w:rFonts w:hint="eastAsia" w:ascii="宋体" w:hAnsi="宋体" w:cs="宋体"/>
          <w:kern w:val="0"/>
          <w:sz w:val="28"/>
          <w:szCs w:val="28"/>
        </w:rPr>
        <w:t>包：</w:t>
      </w:r>
      <w:r>
        <w:rPr>
          <w:rFonts w:ascii="宋体" w:hAnsi="宋体" w:cs="宋体"/>
          <w:kern w:val="0"/>
          <w:sz w:val="28"/>
          <w:szCs w:val="28"/>
        </w:rPr>
        <w:t>1.9663</w:t>
      </w:r>
      <w:r>
        <w:rPr>
          <w:rFonts w:hint="eastAsia" w:ascii="宋体" w:hAnsi="宋体" w:cs="宋体"/>
          <w:kern w:val="0"/>
          <w:sz w:val="28"/>
          <w:szCs w:val="28"/>
        </w:rPr>
        <w:t>万元；0</w:t>
      </w:r>
      <w:r>
        <w:rPr>
          <w:rFonts w:ascii="宋体" w:hAnsi="宋体" w:cs="宋体"/>
          <w:kern w:val="0"/>
          <w:sz w:val="28"/>
          <w:szCs w:val="28"/>
        </w:rPr>
        <w:t>05</w:t>
      </w:r>
      <w:r>
        <w:rPr>
          <w:rFonts w:hint="eastAsia" w:ascii="宋体" w:hAnsi="宋体" w:cs="宋体"/>
          <w:kern w:val="0"/>
          <w:sz w:val="28"/>
          <w:szCs w:val="28"/>
        </w:rPr>
        <w:t>包：</w:t>
      </w:r>
      <w:r>
        <w:rPr>
          <w:rFonts w:ascii="宋体" w:hAnsi="宋体" w:cs="宋体"/>
          <w:kern w:val="0"/>
          <w:sz w:val="28"/>
          <w:szCs w:val="28"/>
        </w:rPr>
        <w:t>2.4298</w:t>
      </w:r>
      <w:r>
        <w:rPr>
          <w:rFonts w:hint="eastAsia" w:ascii="宋体" w:hAnsi="宋体" w:cs="宋体"/>
          <w:kern w:val="0"/>
          <w:sz w:val="28"/>
          <w:szCs w:val="28"/>
        </w:rPr>
        <w:t>万元；0</w:t>
      </w:r>
      <w:r>
        <w:rPr>
          <w:rFonts w:ascii="宋体" w:hAnsi="宋体" w:cs="宋体"/>
          <w:kern w:val="0"/>
          <w:sz w:val="28"/>
          <w:szCs w:val="28"/>
        </w:rPr>
        <w:t>06</w:t>
      </w:r>
      <w:r>
        <w:rPr>
          <w:rFonts w:hint="eastAsia" w:ascii="宋体" w:hAnsi="宋体" w:cs="宋体"/>
          <w:kern w:val="0"/>
          <w:sz w:val="28"/>
          <w:szCs w:val="28"/>
        </w:rPr>
        <w:t>包：</w:t>
      </w:r>
      <w:r>
        <w:rPr>
          <w:rFonts w:ascii="宋体" w:hAnsi="宋体" w:cs="宋体"/>
          <w:kern w:val="0"/>
          <w:sz w:val="28"/>
          <w:szCs w:val="28"/>
        </w:rPr>
        <w:t>1.1639</w:t>
      </w:r>
      <w:r>
        <w:rPr>
          <w:rFonts w:hint="eastAsia" w:ascii="宋体" w:hAnsi="宋体" w:cs="宋体"/>
          <w:kern w:val="0"/>
          <w:sz w:val="28"/>
          <w:szCs w:val="28"/>
        </w:rPr>
        <w:t>万元。代理服务收费方式：网银、电汇。开户名称：云南招标股份有限公司。开户银行：富滇银行股份有限公司昆明科技支行。账号：</w:t>
      </w:r>
      <w:r>
        <w:rPr>
          <w:rFonts w:ascii="宋体" w:hAnsi="宋体" w:cs="宋体"/>
          <w:kern w:val="0"/>
          <w:sz w:val="28"/>
          <w:szCs w:val="28"/>
        </w:rPr>
        <w:t>001</w:t>
      </w:r>
      <w:r>
        <w:rPr>
          <w:rFonts w:hint="eastAsia" w:ascii="宋体" w:hAnsi="宋体" w:cs="宋体"/>
          <w:kern w:val="0"/>
          <w:sz w:val="28"/>
          <w:szCs w:val="28"/>
        </w:rPr>
        <w:t>包：</w:t>
      </w:r>
      <w:r>
        <w:rPr>
          <w:rFonts w:ascii="宋体" w:hAnsi="宋体" w:cs="宋体"/>
          <w:kern w:val="0"/>
          <w:sz w:val="28"/>
          <w:szCs w:val="28"/>
        </w:rPr>
        <w:t>010000094813</w:t>
      </w:r>
      <w:r>
        <w:rPr>
          <w:rFonts w:hint="eastAsia" w:ascii="宋体" w:hAnsi="宋体" w:cs="宋体"/>
          <w:kern w:val="0"/>
          <w:sz w:val="28"/>
          <w:szCs w:val="28"/>
        </w:rPr>
        <w:t>；</w:t>
      </w:r>
      <w:r>
        <w:rPr>
          <w:rFonts w:ascii="宋体" w:hAnsi="宋体" w:cs="宋体"/>
          <w:kern w:val="0"/>
          <w:sz w:val="28"/>
          <w:szCs w:val="28"/>
        </w:rPr>
        <w:t>002</w:t>
      </w:r>
      <w:r>
        <w:rPr>
          <w:rFonts w:hint="eastAsia" w:ascii="宋体" w:hAnsi="宋体" w:cs="宋体"/>
          <w:kern w:val="0"/>
          <w:sz w:val="28"/>
          <w:szCs w:val="28"/>
        </w:rPr>
        <w:t>包：</w:t>
      </w:r>
      <w:r>
        <w:rPr>
          <w:rFonts w:ascii="宋体" w:hAnsi="宋体" w:cs="宋体"/>
          <w:kern w:val="0"/>
          <w:sz w:val="28"/>
          <w:szCs w:val="28"/>
        </w:rPr>
        <w:t>010000094811</w:t>
      </w:r>
      <w:r>
        <w:rPr>
          <w:rFonts w:hint="eastAsia" w:ascii="宋体" w:hAnsi="宋体" w:cs="宋体"/>
          <w:kern w:val="0"/>
          <w:sz w:val="28"/>
          <w:szCs w:val="28"/>
        </w:rPr>
        <w:t>；</w:t>
      </w:r>
      <w:r>
        <w:rPr>
          <w:rFonts w:ascii="宋体" w:hAnsi="宋体" w:cs="宋体"/>
          <w:kern w:val="0"/>
          <w:sz w:val="28"/>
          <w:szCs w:val="28"/>
        </w:rPr>
        <w:t>003</w:t>
      </w:r>
      <w:r>
        <w:rPr>
          <w:rFonts w:hint="eastAsia" w:ascii="宋体" w:hAnsi="宋体" w:cs="宋体"/>
          <w:kern w:val="0"/>
          <w:sz w:val="28"/>
          <w:szCs w:val="28"/>
        </w:rPr>
        <w:t>包：</w:t>
      </w:r>
      <w:r>
        <w:rPr>
          <w:rFonts w:ascii="宋体" w:hAnsi="宋体" w:cs="宋体"/>
          <w:kern w:val="0"/>
          <w:sz w:val="28"/>
          <w:szCs w:val="28"/>
        </w:rPr>
        <w:t>010000094812</w:t>
      </w:r>
      <w:r>
        <w:rPr>
          <w:rFonts w:hint="eastAsia" w:ascii="宋体" w:hAnsi="宋体" w:cs="宋体"/>
          <w:kern w:val="0"/>
          <w:sz w:val="28"/>
          <w:szCs w:val="28"/>
        </w:rPr>
        <w:t>；</w:t>
      </w:r>
      <w:r>
        <w:rPr>
          <w:rFonts w:ascii="宋体" w:hAnsi="宋体" w:cs="宋体"/>
          <w:kern w:val="0"/>
          <w:sz w:val="28"/>
          <w:szCs w:val="28"/>
        </w:rPr>
        <w:t>004</w:t>
      </w:r>
      <w:r>
        <w:rPr>
          <w:rFonts w:hint="eastAsia" w:ascii="宋体" w:hAnsi="宋体" w:cs="宋体"/>
          <w:kern w:val="0"/>
          <w:sz w:val="28"/>
          <w:szCs w:val="28"/>
        </w:rPr>
        <w:t>包：</w:t>
      </w:r>
      <w:r>
        <w:rPr>
          <w:rFonts w:ascii="宋体" w:hAnsi="宋体" w:cs="宋体"/>
          <w:kern w:val="0"/>
          <w:sz w:val="28"/>
          <w:szCs w:val="28"/>
        </w:rPr>
        <w:t>010000094809</w:t>
      </w:r>
      <w:r>
        <w:rPr>
          <w:rFonts w:hint="eastAsia" w:ascii="宋体" w:hAnsi="宋体" w:cs="宋体"/>
          <w:kern w:val="0"/>
          <w:sz w:val="28"/>
          <w:szCs w:val="28"/>
        </w:rPr>
        <w:t>；</w:t>
      </w:r>
      <w:r>
        <w:rPr>
          <w:rFonts w:ascii="宋体" w:hAnsi="宋体" w:cs="宋体"/>
          <w:kern w:val="0"/>
          <w:sz w:val="28"/>
          <w:szCs w:val="28"/>
        </w:rPr>
        <w:t>005</w:t>
      </w:r>
      <w:r>
        <w:rPr>
          <w:rFonts w:hint="eastAsia" w:ascii="宋体" w:hAnsi="宋体" w:cs="宋体"/>
          <w:kern w:val="0"/>
          <w:sz w:val="28"/>
          <w:szCs w:val="28"/>
        </w:rPr>
        <w:t>包：</w:t>
      </w:r>
      <w:r>
        <w:rPr>
          <w:rFonts w:ascii="宋体" w:hAnsi="宋体" w:cs="宋体"/>
          <w:kern w:val="0"/>
          <w:sz w:val="28"/>
          <w:szCs w:val="28"/>
        </w:rPr>
        <w:t>010000094810</w:t>
      </w:r>
      <w:r>
        <w:rPr>
          <w:rFonts w:hint="eastAsia" w:ascii="宋体" w:hAnsi="宋体" w:cs="宋体"/>
          <w:kern w:val="0"/>
          <w:sz w:val="28"/>
          <w:szCs w:val="28"/>
        </w:rPr>
        <w:t>；</w:t>
      </w:r>
      <w:r>
        <w:rPr>
          <w:rFonts w:ascii="宋体" w:hAnsi="宋体" w:cs="宋体"/>
          <w:kern w:val="0"/>
          <w:sz w:val="28"/>
          <w:szCs w:val="28"/>
        </w:rPr>
        <w:t>006</w:t>
      </w:r>
      <w:r>
        <w:rPr>
          <w:rFonts w:hint="eastAsia" w:ascii="宋体" w:hAnsi="宋体" w:cs="宋体"/>
          <w:kern w:val="0"/>
          <w:sz w:val="28"/>
          <w:szCs w:val="28"/>
        </w:rPr>
        <w:t>包：</w:t>
      </w:r>
      <w:r>
        <w:rPr>
          <w:rFonts w:ascii="宋体" w:hAnsi="宋体" w:cs="宋体"/>
          <w:kern w:val="0"/>
          <w:sz w:val="28"/>
          <w:szCs w:val="28"/>
        </w:rPr>
        <w:t>010000094808</w:t>
      </w:r>
      <w:r>
        <w:rPr>
          <w:rFonts w:hint="eastAsia" w:ascii="宋体" w:hAnsi="宋体" w:cs="宋体"/>
          <w:kern w:val="0"/>
          <w:sz w:val="28"/>
          <w:szCs w:val="28"/>
        </w:rPr>
        <w:t>。</w:t>
      </w:r>
      <w:r>
        <w:rPr>
          <w:rFonts w:ascii="宋体" w:hAnsi="宋体" w:cs="宋体"/>
          <w:kern w:val="0"/>
          <w:sz w:val="28"/>
          <w:szCs w:val="28"/>
        </w:rPr>
        <w:t xml:space="preserve"> </w:t>
      </w:r>
    </w:p>
    <w:p w14:paraId="7E46C736">
      <w:pPr>
        <w:rPr>
          <w:rFonts w:hint="eastAsia" w:ascii="宋体" w:hAnsi="宋体" w:cs="宋体"/>
          <w:kern w:val="0"/>
          <w:sz w:val="28"/>
          <w:szCs w:val="28"/>
        </w:rPr>
      </w:pPr>
      <w:r>
        <w:rPr>
          <w:rFonts w:hint="eastAsia" w:ascii="宋体" w:hAnsi="宋体" w:cs="宋体"/>
          <w:kern w:val="0"/>
          <w:sz w:val="28"/>
          <w:szCs w:val="28"/>
        </w:rPr>
        <w:t>九、凡对本次公告内容提出询问，请按以下方式联系。</w:t>
      </w:r>
    </w:p>
    <w:p w14:paraId="3BA720F7">
      <w:pPr>
        <w:pStyle w:val="3"/>
        <w:spacing w:before="0" w:after="0" w:line="360" w:lineRule="auto"/>
        <w:ind w:firstLine="700" w:firstLineChars="250"/>
        <w:rPr>
          <w:rFonts w:hint="eastAsia" w:ascii="宋体" w:hAnsi="宋体" w:eastAsia="宋体" w:cs="宋体"/>
          <w:b w:val="0"/>
          <w:sz w:val="28"/>
          <w:szCs w:val="28"/>
        </w:rPr>
      </w:pPr>
      <w:bookmarkStart w:id="2" w:name="_Toc35393641"/>
      <w:bookmarkStart w:id="3" w:name="_Toc35393810"/>
      <w:bookmarkStart w:id="4" w:name="_Toc28359100"/>
      <w:bookmarkStart w:id="5" w:name="_Toc28359023"/>
      <w:r>
        <w:rPr>
          <w:rFonts w:hint="eastAsia" w:ascii="宋体" w:hAnsi="宋体" w:eastAsia="宋体" w:cs="宋体"/>
          <w:b w:val="0"/>
          <w:sz w:val="28"/>
          <w:szCs w:val="28"/>
        </w:rPr>
        <w:t>1.采购人信息</w:t>
      </w:r>
      <w:bookmarkEnd w:id="2"/>
      <w:bookmarkEnd w:id="3"/>
      <w:bookmarkEnd w:id="4"/>
      <w:bookmarkEnd w:id="5"/>
    </w:p>
    <w:p w14:paraId="57551F16">
      <w:pPr>
        <w:spacing w:line="360" w:lineRule="auto"/>
        <w:ind w:left="1129" w:leftChars="371" w:hanging="350" w:hangingChars="125"/>
        <w:jc w:val="left"/>
        <w:rPr>
          <w:rFonts w:hint="eastAsia" w:ascii="宋体" w:hAnsi="宋体"/>
          <w:sz w:val="28"/>
          <w:szCs w:val="28"/>
        </w:rPr>
      </w:pPr>
      <w:r>
        <w:rPr>
          <w:rFonts w:hint="eastAsia" w:ascii="宋体" w:hAnsi="宋体"/>
          <w:sz w:val="28"/>
          <w:szCs w:val="28"/>
        </w:rPr>
        <w:t>名    称：</w:t>
      </w:r>
      <w:r>
        <w:rPr>
          <w:rFonts w:hint="eastAsia" w:ascii="宋体" w:hAnsi="宋体"/>
          <w:sz w:val="28"/>
          <w:szCs w:val="28"/>
          <w:u w:val="single"/>
        </w:rPr>
        <w:t>昆明医科大学第一附属医院</w:t>
      </w:r>
    </w:p>
    <w:p w14:paraId="44BA1B01">
      <w:pPr>
        <w:spacing w:line="360" w:lineRule="auto"/>
        <w:ind w:left="1129" w:leftChars="371" w:hanging="350" w:hangingChars="125"/>
        <w:jc w:val="left"/>
        <w:rPr>
          <w:rFonts w:hint="eastAsia" w:ascii="宋体" w:hAnsi="宋体"/>
          <w:sz w:val="28"/>
          <w:szCs w:val="28"/>
        </w:rPr>
      </w:pPr>
      <w:r>
        <w:rPr>
          <w:rFonts w:hint="eastAsia" w:ascii="宋体" w:hAnsi="宋体"/>
          <w:sz w:val="28"/>
          <w:szCs w:val="28"/>
        </w:rPr>
        <w:t>地    址：</w:t>
      </w:r>
      <w:r>
        <w:rPr>
          <w:rFonts w:hint="eastAsia" w:ascii="宋体" w:hAnsi="宋体"/>
          <w:sz w:val="28"/>
          <w:szCs w:val="28"/>
          <w:u w:val="single"/>
        </w:rPr>
        <w:t>昆明市西昌路295号</w:t>
      </w:r>
    </w:p>
    <w:p w14:paraId="7DD6F52C">
      <w:pPr>
        <w:spacing w:line="360" w:lineRule="auto"/>
        <w:ind w:left="1129" w:leftChars="371" w:hanging="350" w:hangingChars="125"/>
        <w:jc w:val="left"/>
        <w:rPr>
          <w:rFonts w:hint="eastAsia" w:ascii="宋体" w:hAnsi="宋体"/>
          <w:sz w:val="28"/>
          <w:szCs w:val="28"/>
        </w:rPr>
      </w:pPr>
      <w:r>
        <w:rPr>
          <w:rFonts w:hint="eastAsia" w:ascii="宋体" w:hAnsi="宋体"/>
          <w:sz w:val="28"/>
          <w:szCs w:val="28"/>
        </w:rPr>
        <w:t>联系方式：</w:t>
      </w:r>
      <w:r>
        <w:rPr>
          <w:rFonts w:ascii="宋体" w:hAnsi="宋体"/>
          <w:sz w:val="28"/>
          <w:szCs w:val="28"/>
          <w:u w:val="single"/>
        </w:rPr>
        <w:t>0871-65324888-2327</w:t>
      </w:r>
    </w:p>
    <w:p w14:paraId="6E28A988">
      <w:pPr>
        <w:pStyle w:val="3"/>
        <w:spacing w:before="0" w:after="0" w:line="360" w:lineRule="auto"/>
        <w:ind w:firstLine="840" w:firstLineChars="300"/>
        <w:rPr>
          <w:rFonts w:hint="eastAsia" w:ascii="宋体" w:hAnsi="宋体" w:eastAsia="宋体" w:cs="宋体"/>
          <w:b w:val="0"/>
          <w:sz w:val="28"/>
          <w:szCs w:val="28"/>
        </w:rPr>
      </w:pPr>
      <w:bookmarkStart w:id="6" w:name="_Toc28359024"/>
      <w:bookmarkStart w:id="7" w:name="_Toc35393811"/>
      <w:bookmarkStart w:id="8" w:name="_Toc28359101"/>
      <w:bookmarkStart w:id="9" w:name="_Toc35393642"/>
      <w:r>
        <w:rPr>
          <w:rFonts w:hint="eastAsia" w:ascii="宋体" w:hAnsi="宋体" w:eastAsia="宋体" w:cs="宋体"/>
          <w:b w:val="0"/>
          <w:sz w:val="28"/>
          <w:szCs w:val="28"/>
        </w:rPr>
        <w:t>2.采购代理机构信息</w:t>
      </w:r>
      <w:bookmarkEnd w:id="6"/>
      <w:bookmarkEnd w:id="7"/>
      <w:bookmarkEnd w:id="8"/>
      <w:bookmarkEnd w:id="9"/>
    </w:p>
    <w:p w14:paraId="07F36185">
      <w:pPr>
        <w:spacing w:line="360" w:lineRule="auto"/>
        <w:ind w:firstLine="840" w:firstLineChars="300"/>
        <w:rPr>
          <w:rFonts w:hint="eastAsia" w:ascii="宋体" w:hAnsi="宋体"/>
          <w:sz w:val="28"/>
          <w:szCs w:val="28"/>
          <w:u w:val="single"/>
        </w:rPr>
      </w:pPr>
      <w:r>
        <w:rPr>
          <w:rFonts w:hint="eastAsia" w:ascii="宋体" w:hAnsi="宋体"/>
          <w:sz w:val="28"/>
          <w:szCs w:val="28"/>
        </w:rPr>
        <w:t>名    称：</w:t>
      </w:r>
      <w:r>
        <w:rPr>
          <w:rFonts w:hint="eastAsia" w:ascii="宋体" w:hAnsi="宋体"/>
          <w:sz w:val="28"/>
          <w:szCs w:val="28"/>
          <w:u w:val="single"/>
        </w:rPr>
        <w:t>云南招标股份有限公司</w:t>
      </w:r>
    </w:p>
    <w:p w14:paraId="4776C027">
      <w:pPr>
        <w:spacing w:line="360" w:lineRule="auto"/>
        <w:ind w:firstLine="840" w:firstLineChars="300"/>
        <w:rPr>
          <w:rFonts w:hint="eastAsia" w:ascii="宋体" w:hAnsi="宋体"/>
          <w:sz w:val="28"/>
          <w:szCs w:val="28"/>
        </w:rPr>
      </w:pPr>
      <w:r>
        <w:rPr>
          <w:rFonts w:hint="eastAsia" w:ascii="宋体" w:hAnsi="宋体"/>
          <w:sz w:val="28"/>
          <w:szCs w:val="28"/>
        </w:rPr>
        <w:t>地　  址：</w:t>
      </w:r>
      <w:r>
        <w:rPr>
          <w:rFonts w:hint="eastAsia" w:ascii="宋体" w:hAnsi="宋体"/>
          <w:sz w:val="28"/>
          <w:szCs w:val="28"/>
          <w:u w:val="single"/>
        </w:rPr>
        <w:t>昆明市人民西路328号</w:t>
      </w:r>
    </w:p>
    <w:p w14:paraId="40551F7F">
      <w:pPr>
        <w:spacing w:line="360" w:lineRule="auto"/>
        <w:ind w:firstLine="840" w:firstLineChars="300"/>
        <w:rPr>
          <w:rFonts w:hint="eastAsia" w:ascii="宋体" w:hAnsi="宋体"/>
          <w:sz w:val="28"/>
          <w:szCs w:val="28"/>
          <w:u w:val="single"/>
        </w:rPr>
      </w:pPr>
      <w:r>
        <w:rPr>
          <w:rFonts w:hint="eastAsia" w:ascii="宋体" w:hAnsi="宋体"/>
          <w:sz w:val="28"/>
          <w:szCs w:val="28"/>
        </w:rPr>
        <w:t>联系方式：</w:t>
      </w:r>
      <w:r>
        <w:rPr>
          <w:rFonts w:ascii="宋体" w:hAnsi="宋体"/>
          <w:sz w:val="28"/>
          <w:szCs w:val="28"/>
          <w:u w:val="single"/>
        </w:rPr>
        <w:t>0871-65321846</w:t>
      </w:r>
    </w:p>
    <w:p w14:paraId="2CDDF400">
      <w:pPr>
        <w:pStyle w:val="3"/>
        <w:spacing w:before="0" w:after="0" w:line="360" w:lineRule="auto"/>
        <w:ind w:firstLine="840" w:firstLineChars="300"/>
        <w:rPr>
          <w:rFonts w:hint="eastAsia" w:ascii="宋体" w:hAnsi="宋体" w:eastAsia="宋体" w:cs="宋体"/>
          <w:b w:val="0"/>
          <w:sz w:val="28"/>
          <w:szCs w:val="28"/>
        </w:rPr>
      </w:pPr>
      <w:bookmarkStart w:id="10" w:name="_Toc35393643"/>
      <w:bookmarkStart w:id="11" w:name="_Toc35393812"/>
      <w:bookmarkStart w:id="12" w:name="_Toc28359025"/>
      <w:bookmarkStart w:id="13" w:name="_Toc28359102"/>
      <w:r>
        <w:rPr>
          <w:rFonts w:hint="eastAsia" w:ascii="宋体" w:hAnsi="宋体" w:eastAsia="宋体" w:cs="宋体"/>
          <w:b w:val="0"/>
          <w:sz w:val="28"/>
          <w:szCs w:val="28"/>
        </w:rPr>
        <w:t>3.项目</w:t>
      </w:r>
      <w:r>
        <w:rPr>
          <w:rFonts w:ascii="宋体" w:hAnsi="宋体" w:eastAsia="宋体" w:cs="宋体"/>
          <w:b w:val="0"/>
          <w:sz w:val="28"/>
          <w:szCs w:val="28"/>
        </w:rPr>
        <w:t>联系方式</w:t>
      </w:r>
      <w:bookmarkEnd w:id="10"/>
      <w:bookmarkEnd w:id="11"/>
      <w:bookmarkEnd w:id="12"/>
      <w:bookmarkEnd w:id="13"/>
    </w:p>
    <w:p w14:paraId="2BCF2090">
      <w:pPr>
        <w:pStyle w:val="5"/>
        <w:spacing w:line="360" w:lineRule="auto"/>
        <w:ind w:firstLine="840" w:firstLineChars="300"/>
        <w:rPr>
          <w:rFonts w:hint="eastAsia" w:hAnsi="宋体" w:eastAsia="宋体"/>
          <w:sz w:val="28"/>
          <w:szCs w:val="28"/>
        </w:rPr>
      </w:pPr>
      <w:r>
        <w:rPr>
          <w:rFonts w:hint="eastAsia" w:hAnsi="宋体" w:eastAsia="宋体"/>
          <w:sz w:val="28"/>
          <w:szCs w:val="28"/>
        </w:rPr>
        <w:t>项目联系人：</w:t>
      </w:r>
      <w:r>
        <w:rPr>
          <w:rFonts w:hint="eastAsia" w:hAnsi="宋体" w:eastAsia="宋体"/>
          <w:sz w:val="28"/>
          <w:szCs w:val="28"/>
          <w:u w:val="single"/>
        </w:rPr>
        <w:t>何雨、张钰豌、余卓衡、倪粒桑、张林秀</w:t>
      </w:r>
    </w:p>
    <w:p w14:paraId="07FF5DA3">
      <w:pPr>
        <w:spacing w:line="360" w:lineRule="auto"/>
        <w:ind w:firstLine="840" w:firstLineChars="300"/>
        <w:rPr>
          <w:rFonts w:hint="eastAsia" w:ascii="宋体" w:hAnsi="宋体"/>
          <w:sz w:val="28"/>
          <w:szCs w:val="28"/>
          <w:u w:val="single"/>
        </w:rPr>
      </w:pPr>
      <w:r>
        <w:rPr>
          <w:rFonts w:hint="eastAsia" w:ascii="宋体" w:hAnsi="宋体"/>
          <w:sz w:val="28"/>
          <w:szCs w:val="28"/>
        </w:rPr>
        <w:t>电　  话：</w:t>
      </w:r>
      <w:r>
        <w:rPr>
          <w:rFonts w:ascii="宋体" w:hAnsi="宋体"/>
          <w:sz w:val="28"/>
          <w:szCs w:val="28"/>
          <w:u w:val="single"/>
        </w:rPr>
        <w:t>0871-65339622</w:t>
      </w:r>
      <w:r>
        <w:rPr>
          <w:rFonts w:hint="eastAsia" w:ascii="宋体" w:hAnsi="宋体"/>
          <w:sz w:val="28"/>
          <w:szCs w:val="28"/>
          <w:u w:val="single"/>
        </w:rPr>
        <w:t>、6</w:t>
      </w:r>
      <w:r>
        <w:rPr>
          <w:rFonts w:ascii="宋体" w:hAnsi="宋体"/>
          <w:sz w:val="28"/>
          <w:szCs w:val="28"/>
          <w:u w:val="single"/>
        </w:rPr>
        <w:t>5321232</w:t>
      </w:r>
      <w:r>
        <w:rPr>
          <w:rFonts w:hint="eastAsia" w:ascii="宋体" w:hAnsi="宋体"/>
          <w:sz w:val="28"/>
          <w:szCs w:val="28"/>
          <w:u w:val="single"/>
        </w:rPr>
        <w:t>、6</w:t>
      </w:r>
      <w:r>
        <w:rPr>
          <w:rFonts w:ascii="宋体" w:hAnsi="宋体"/>
          <w:sz w:val="28"/>
          <w:szCs w:val="28"/>
          <w:u w:val="single"/>
        </w:rPr>
        <w:t>5321846</w:t>
      </w:r>
    </w:p>
    <w:p w14:paraId="57366770">
      <w:pPr>
        <w:spacing w:line="360" w:lineRule="auto"/>
        <w:rPr>
          <w:rFonts w:hint="eastAsia" w:ascii="宋体" w:hAnsi="宋体"/>
          <w:sz w:val="28"/>
          <w:szCs w:val="28"/>
          <w:u w:val="singl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5ZmVhNGJjMTZlYmFiODhkZjBjODc4MjVjZDM1YjIifQ=="/>
  </w:docVars>
  <w:rsids>
    <w:rsidRoot w:val="00527AC6"/>
    <w:rsid w:val="00005CC1"/>
    <w:rsid w:val="00006389"/>
    <w:rsid w:val="0000704D"/>
    <w:rsid w:val="00012E1A"/>
    <w:rsid w:val="00015004"/>
    <w:rsid w:val="000230E4"/>
    <w:rsid w:val="00061211"/>
    <w:rsid w:val="00063007"/>
    <w:rsid w:val="000641BF"/>
    <w:rsid w:val="00077A46"/>
    <w:rsid w:val="00093449"/>
    <w:rsid w:val="00093AFE"/>
    <w:rsid w:val="000A7965"/>
    <w:rsid w:val="000B2751"/>
    <w:rsid w:val="000B6A5D"/>
    <w:rsid w:val="000C2F6F"/>
    <w:rsid w:val="000E2D2F"/>
    <w:rsid w:val="000E58A7"/>
    <w:rsid w:val="000F0B0D"/>
    <w:rsid w:val="000F3804"/>
    <w:rsid w:val="00117FD9"/>
    <w:rsid w:val="00120B1C"/>
    <w:rsid w:val="001317AD"/>
    <w:rsid w:val="00133589"/>
    <w:rsid w:val="0015050A"/>
    <w:rsid w:val="00157AB4"/>
    <w:rsid w:val="0017288D"/>
    <w:rsid w:val="00176B3D"/>
    <w:rsid w:val="001831E2"/>
    <w:rsid w:val="00184720"/>
    <w:rsid w:val="00185F9A"/>
    <w:rsid w:val="00190B50"/>
    <w:rsid w:val="00192875"/>
    <w:rsid w:val="00195B51"/>
    <w:rsid w:val="001A026F"/>
    <w:rsid w:val="001A3E7C"/>
    <w:rsid w:val="001A4108"/>
    <w:rsid w:val="001B22B1"/>
    <w:rsid w:val="001C4D9C"/>
    <w:rsid w:val="001D5893"/>
    <w:rsid w:val="001E2F57"/>
    <w:rsid w:val="00210E8D"/>
    <w:rsid w:val="00212849"/>
    <w:rsid w:val="00222EE2"/>
    <w:rsid w:val="00224265"/>
    <w:rsid w:val="00226C56"/>
    <w:rsid w:val="00226D2B"/>
    <w:rsid w:val="002306FC"/>
    <w:rsid w:val="0023072A"/>
    <w:rsid w:val="00232CBA"/>
    <w:rsid w:val="002343BC"/>
    <w:rsid w:val="00237D42"/>
    <w:rsid w:val="00241AF2"/>
    <w:rsid w:val="002508C0"/>
    <w:rsid w:val="00251E73"/>
    <w:rsid w:val="00252396"/>
    <w:rsid w:val="00260FAE"/>
    <w:rsid w:val="002C1D39"/>
    <w:rsid w:val="002C59FB"/>
    <w:rsid w:val="002E05F2"/>
    <w:rsid w:val="002E3D65"/>
    <w:rsid w:val="002E4D83"/>
    <w:rsid w:val="002E5293"/>
    <w:rsid w:val="002F057C"/>
    <w:rsid w:val="002F1DCC"/>
    <w:rsid w:val="002F3E87"/>
    <w:rsid w:val="002F4B45"/>
    <w:rsid w:val="003128C4"/>
    <w:rsid w:val="00324EB4"/>
    <w:rsid w:val="00332200"/>
    <w:rsid w:val="00341FB4"/>
    <w:rsid w:val="0034202A"/>
    <w:rsid w:val="00347A7F"/>
    <w:rsid w:val="00351414"/>
    <w:rsid w:val="003532C7"/>
    <w:rsid w:val="00353F58"/>
    <w:rsid w:val="00354E64"/>
    <w:rsid w:val="00355224"/>
    <w:rsid w:val="003562C4"/>
    <w:rsid w:val="0036045A"/>
    <w:rsid w:val="00362EDA"/>
    <w:rsid w:val="00366A53"/>
    <w:rsid w:val="00384339"/>
    <w:rsid w:val="00391863"/>
    <w:rsid w:val="00392B81"/>
    <w:rsid w:val="003A684A"/>
    <w:rsid w:val="003B2443"/>
    <w:rsid w:val="003D27D1"/>
    <w:rsid w:val="003D4291"/>
    <w:rsid w:val="0040107E"/>
    <w:rsid w:val="00415DAC"/>
    <w:rsid w:val="004174FE"/>
    <w:rsid w:val="00423D78"/>
    <w:rsid w:val="00432FEA"/>
    <w:rsid w:val="00442A88"/>
    <w:rsid w:val="00442FC7"/>
    <w:rsid w:val="00446DF5"/>
    <w:rsid w:val="00455BBD"/>
    <w:rsid w:val="00455C8D"/>
    <w:rsid w:val="004633AF"/>
    <w:rsid w:val="004663A8"/>
    <w:rsid w:val="0047062F"/>
    <w:rsid w:val="00471D40"/>
    <w:rsid w:val="00490242"/>
    <w:rsid w:val="00490D97"/>
    <w:rsid w:val="00496BE9"/>
    <w:rsid w:val="004A15DB"/>
    <w:rsid w:val="004A22DD"/>
    <w:rsid w:val="004B5645"/>
    <w:rsid w:val="004C218A"/>
    <w:rsid w:val="004C5698"/>
    <w:rsid w:val="004D5CF2"/>
    <w:rsid w:val="004E186F"/>
    <w:rsid w:val="004E29DB"/>
    <w:rsid w:val="00504D9A"/>
    <w:rsid w:val="005115DB"/>
    <w:rsid w:val="00514231"/>
    <w:rsid w:val="00515878"/>
    <w:rsid w:val="00521661"/>
    <w:rsid w:val="00527AC6"/>
    <w:rsid w:val="00535BFA"/>
    <w:rsid w:val="00544795"/>
    <w:rsid w:val="00563874"/>
    <w:rsid w:val="005725BD"/>
    <w:rsid w:val="005750E1"/>
    <w:rsid w:val="005831B2"/>
    <w:rsid w:val="0059647F"/>
    <w:rsid w:val="00596655"/>
    <w:rsid w:val="005A1F4C"/>
    <w:rsid w:val="005A401D"/>
    <w:rsid w:val="005C144C"/>
    <w:rsid w:val="005C5CF2"/>
    <w:rsid w:val="005D7B4C"/>
    <w:rsid w:val="005F6356"/>
    <w:rsid w:val="00602077"/>
    <w:rsid w:val="00610959"/>
    <w:rsid w:val="00612742"/>
    <w:rsid w:val="00636385"/>
    <w:rsid w:val="00637087"/>
    <w:rsid w:val="00637692"/>
    <w:rsid w:val="00641CB3"/>
    <w:rsid w:val="00650878"/>
    <w:rsid w:val="00654BA8"/>
    <w:rsid w:val="00654EE1"/>
    <w:rsid w:val="00654F55"/>
    <w:rsid w:val="00655BF7"/>
    <w:rsid w:val="00665B6D"/>
    <w:rsid w:val="00666E99"/>
    <w:rsid w:val="0066701F"/>
    <w:rsid w:val="006824A9"/>
    <w:rsid w:val="006965C2"/>
    <w:rsid w:val="006A01EA"/>
    <w:rsid w:val="006A27F6"/>
    <w:rsid w:val="006A6259"/>
    <w:rsid w:val="006A7414"/>
    <w:rsid w:val="006A7A93"/>
    <w:rsid w:val="006B35AB"/>
    <w:rsid w:val="006C0DFE"/>
    <w:rsid w:val="006C6D39"/>
    <w:rsid w:val="006D63B4"/>
    <w:rsid w:val="006D7C38"/>
    <w:rsid w:val="006E397F"/>
    <w:rsid w:val="006F309D"/>
    <w:rsid w:val="006F7479"/>
    <w:rsid w:val="006F7553"/>
    <w:rsid w:val="007160B9"/>
    <w:rsid w:val="0071783C"/>
    <w:rsid w:val="007261AA"/>
    <w:rsid w:val="00732AFF"/>
    <w:rsid w:val="0073504D"/>
    <w:rsid w:val="00742C70"/>
    <w:rsid w:val="007511D2"/>
    <w:rsid w:val="00755A46"/>
    <w:rsid w:val="0076648B"/>
    <w:rsid w:val="0076757C"/>
    <w:rsid w:val="00773583"/>
    <w:rsid w:val="007752FA"/>
    <w:rsid w:val="007766B6"/>
    <w:rsid w:val="00776BB4"/>
    <w:rsid w:val="007878AC"/>
    <w:rsid w:val="007900C3"/>
    <w:rsid w:val="007915E4"/>
    <w:rsid w:val="007A1EBD"/>
    <w:rsid w:val="007B1A9C"/>
    <w:rsid w:val="007B5926"/>
    <w:rsid w:val="007B7689"/>
    <w:rsid w:val="007C2C6B"/>
    <w:rsid w:val="007D4E2C"/>
    <w:rsid w:val="007E76A6"/>
    <w:rsid w:val="007F163F"/>
    <w:rsid w:val="007F2C49"/>
    <w:rsid w:val="007F7700"/>
    <w:rsid w:val="00802EDB"/>
    <w:rsid w:val="00805834"/>
    <w:rsid w:val="008271C6"/>
    <w:rsid w:val="00861DC3"/>
    <w:rsid w:val="00863865"/>
    <w:rsid w:val="00882940"/>
    <w:rsid w:val="00885165"/>
    <w:rsid w:val="00892025"/>
    <w:rsid w:val="008B5935"/>
    <w:rsid w:val="008C524D"/>
    <w:rsid w:val="008C5E7A"/>
    <w:rsid w:val="008D0002"/>
    <w:rsid w:val="008D31E5"/>
    <w:rsid w:val="008F086A"/>
    <w:rsid w:val="008F54AE"/>
    <w:rsid w:val="009001B4"/>
    <w:rsid w:val="00900A6D"/>
    <w:rsid w:val="009023D3"/>
    <w:rsid w:val="0090528E"/>
    <w:rsid w:val="009061F1"/>
    <w:rsid w:val="00910CD6"/>
    <w:rsid w:val="009327D6"/>
    <w:rsid w:val="00963ED3"/>
    <w:rsid w:val="00970045"/>
    <w:rsid w:val="009701A7"/>
    <w:rsid w:val="00974DDB"/>
    <w:rsid w:val="00984599"/>
    <w:rsid w:val="009A103C"/>
    <w:rsid w:val="009A6F77"/>
    <w:rsid w:val="009B424A"/>
    <w:rsid w:val="009C42A2"/>
    <w:rsid w:val="009C4A5E"/>
    <w:rsid w:val="009C64AA"/>
    <w:rsid w:val="009E1FE7"/>
    <w:rsid w:val="009E2D22"/>
    <w:rsid w:val="009E5C08"/>
    <w:rsid w:val="009E6F66"/>
    <w:rsid w:val="009F3582"/>
    <w:rsid w:val="00A1181A"/>
    <w:rsid w:val="00A13927"/>
    <w:rsid w:val="00A13AAC"/>
    <w:rsid w:val="00A17422"/>
    <w:rsid w:val="00A216A2"/>
    <w:rsid w:val="00A252C4"/>
    <w:rsid w:val="00A35F01"/>
    <w:rsid w:val="00A70091"/>
    <w:rsid w:val="00A74FF8"/>
    <w:rsid w:val="00A82393"/>
    <w:rsid w:val="00A84FF2"/>
    <w:rsid w:val="00A929D1"/>
    <w:rsid w:val="00AA74F7"/>
    <w:rsid w:val="00AA7F96"/>
    <w:rsid w:val="00AB5FBC"/>
    <w:rsid w:val="00AB7BD0"/>
    <w:rsid w:val="00AC5A1E"/>
    <w:rsid w:val="00AC6000"/>
    <w:rsid w:val="00AD1239"/>
    <w:rsid w:val="00AD531E"/>
    <w:rsid w:val="00AE0F6D"/>
    <w:rsid w:val="00AE29D8"/>
    <w:rsid w:val="00AE65CC"/>
    <w:rsid w:val="00AE6837"/>
    <w:rsid w:val="00AF057F"/>
    <w:rsid w:val="00AF77DC"/>
    <w:rsid w:val="00B026B9"/>
    <w:rsid w:val="00B133E1"/>
    <w:rsid w:val="00B14787"/>
    <w:rsid w:val="00B24C3A"/>
    <w:rsid w:val="00B26E47"/>
    <w:rsid w:val="00B329C3"/>
    <w:rsid w:val="00B379D6"/>
    <w:rsid w:val="00B460EC"/>
    <w:rsid w:val="00B47DBC"/>
    <w:rsid w:val="00B53D98"/>
    <w:rsid w:val="00B56506"/>
    <w:rsid w:val="00B72D4F"/>
    <w:rsid w:val="00B75434"/>
    <w:rsid w:val="00B80E4D"/>
    <w:rsid w:val="00B94FAA"/>
    <w:rsid w:val="00B95CA9"/>
    <w:rsid w:val="00B96F2A"/>
    <w:rsid w:val="00BC2D5A"/>
    <w:rsid w:val="00BD3EF9"/>
    <w:rsid w:val="00BD7632"/>
    <w:rsid w:val="00BF65D1"/>
    <w:rsid w:val="00C10A85"/>
    <w:rsid w:val="00C13322"/>
    <w:rsid w:val="00C15AF3"/>
    <w:rsid w:val="00C169D0"/>
    <w:rsid w:val="00C20582"/>
    <w:rsid w:val="00C2075C"/>
    <w:rsid w:val="00C37AD5"/>
    <w:rsid w:val="00C43149"/>
    <w:rsid w:val="00C44B84"/>
    <w:rsid w:val="00C46D26"/>
    <w:rsid w:val="00C50BED"/>
    <w:rsid w:val="00C54F17"/>
    <w:rsid w:val="00C55006"/>
    <w:rsid w:val="00C55E04"/>
    <w:rsid w:val="00C619BD"/>
    <w:rsid w:val="00C62026"/>
    <w:rsid w:val="00C729F2"/>
    <w:rsid w:val="00CA30DC"/>
    <w:rsid w:val="00CA5E22"/>
    <w:rsid w:val="00CB44B0"/>
    <w:rsid w:val="00CB5945"/>
    <w:rsid w:val="00CC3B6C"/>
    <w:rsid w:val="00CC5A8D"/>
    <w:rsid w:val="00CC611A"/>
    <w:rsid w:val="00CD66A9"/>
    <w:rsid w:val="00CE2366"/>
    <w:rsid w:val="00CE5FFB"/>
    <w:rsid w:val="00CE600E"/>
    <w:rsid w:val="00CE7078"/>
    <w:rsid w:val="00CF5438"/>
    <w:rsid w:val="00D04283"/>
    <w:rsid w:val="00D11FE1"/>
    <w:rsid w:val="00D1555A"/>
    <w:rsid w:val="00D260CF"/>
    <w:rsid w:val="00D36BCA"/>
    <w:rsid w:val="00D3725B"/>
    <w:rsid w:val="00D40A6E"/>
    <w:rsid w:val="00D4562C"/>
    <w:rsid w:val="00D51279"/>
    <w:rsid w:val="00D6085B"/>
    <w:rsid w:val="00D63378"/>
    <w:rsid w:val="00D637E3"/>
    <w:rsid w:val="00D65493"/>
    <w:rsid w:val="00D8271C"/>
    <w:rsid w:val="00D84493"/>
    <w:rsid w:val="00D85882"/>
    <w:rsid w:val="00DA52D7"/>
    <w:rsid w:val="00DB15E2"/>
    <w:rsid w:val="00DB243C"/>
    <w:rsid w:val="00DB672F"/>
    <w:rsid w:val="00DC28E6"/>
    <w:rsid w:val="00DD30C6"/>
    <w:rsid w:val="00DD55B5"/>
    <w:rsid w:val="00DE15B5"/>
    <w:rsid w:val="00DF16AE"/>
    <w:rsid w:val="00DF7307"/>
    <w:rsid w:val="00E14F23"/>
    <w:rsid w:val="00E166FB"/>
    <w:rsid w:val="00E2125D"/>
    <w:rsid w:val="00E30DA7"/>
    <w:rsid w:val="00E33816"/>
    <w:rsid w:val="00E40E45"/>
    <w:rsid w:val="00E42060"/>
    <w:rsid w:val="00E516B6"/>
    <w:rsid w:val="00E51823"/>
    <w:rsid w:val="00E51F67"/>
    <w:rsid w:val="00E53950"/>
    <w:rsid w:val="00E551A3"/>
    <w:rsid w:val="00E56D94"/>
    <w:rsid w:val="00E83B16"/>
    <w:rsid w:val="00E92424"/>
    <w:rsid w:val="00E93BA1"/>
    <w:rsid w:val="00E964B6"/>
    <w:rsid w:val="00E9665E"/>
    <w:rsid w:val="00E96E33"/>
    <w:rsid w:val="00EA1A49"/>
    <w:rsid w:val="00EA5680"/>
    <w:rsid w:val="00EB2AFF"/>
    <w:rsid w:val="00EB68FF"/>
    <w:rsid w:val="00EB7728"/>
    <w:rsid w:val="00EC0C4F"/>
    <w:rsid w:val="00EC1B96"/>
    <w:rsid w:val="00ED0F37"/>
    <w:rsid w:val="00EE55DF"/>
    <w:rsid w:val="00EF1C27"/>
    <w:rsid w:val="00F01722"/>
    <w:rsid w:val="00F16A90"/>
    <w:rsid w:val="00F252E7"/>
    <w:rsid w:val="00F4235D"/>
    <w:rsid w:val="00F50741"/>
    <w:rsid w:val="00F51DFD"/>
    <w:rsid w:val="00F52406"/>
    <w:rsid w:val="00F56B9B"/>
    <w:rsid w:val="00F65264"/>
    <w:rsid w:val="00F80131"/>
    <w:rsid w:val="00F8109B"/>
    <w:rsid w:val="00F814C1"/>
    <w:rsid w:val="00F828D0"/>
    <w:rsid w:val="00F83C3C"/>
    <w:rsid w:val="00F86652"/>
    <w:rsid w:val="00F94928"/>
    <w:rsid w:val="00FA38EE"/>
    <w:rsid w:val="00FA5CC4"/>
    <w:rsid w:val="00FB53D5"/>
    <w:rsid w:val="00FC02AD"/>
    <w:rsid w:val="00FC16B0"/>
    <w:rsid w:val="00FD3229"/>
    <w:rsid w:val="00FD4A2D"/>
    <w:rsid w:val="00FD7C59"/>
    <w:rsid w:val="00FE0EF6"/>
    <w:rsid w:val="00FE6369"/>
    <w:rsid w:val="00FF3FBB"/>
    <w:rsid w:val="00FF6704"/>
    <w:rsid w:val="05BF560A"/>
    <w:rsid w:val="198467DE"/>
    <w:rsid w:val="19C642DA"/>
    <w:rsid w:val="27280F31"/>
    <w:rsid w:val="30E97C33"/>
    <w:rsid w:val="33F44FC0"/>
    <w:rsid w:val="3E525CD4"/>
    <w:rsid w:val="54076511"/>
    <w:rsid w:val="5E014856"/>
    <w:rsid w:val="67F5000B"/>
    <w:rsid w:val="77592787"/>
    <w:rsid w:val="7A1B33C4"/>
    <w:rsid w:val="7C594C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4"/>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4"/>
    <w:basedOn w:val="1"/>
    <w:next w:val="1"/>
    <w:link w:val="16"/>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5">
    <w:name w:val="Plain Text"/>
    <w:basedOn w:val="1"/>
    <w:link w:val="15"/>
    <w:qFormat/>
    <w:uiPriority w:val="0"/>
    <w:rPr>
      <w:rFonts w:ascii="宋体" w:hAnsi="Courier New" w:eastAsiaTheme="minorEastAsia" w:cstheme="minorBidi"/>
      <w:szCs w:val="22"/>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7"/>
    <w:qFormat/>
    <w:uiPriority w:val="99"/>
    <w:rPr>
      <w:sz w:val="18"/>
      <w:szCs w:val="18"/>
    </w:rPr>
  </w:style>
  <w:style w:type="character" w:customStyle="1" w:styleId="12">
    <w:name w:val="页脚 字符"/>
    <w:basedOn w:val="10"/>
    <w:link w:val="6"/>
    <w:qFormat/>
    <w:uiPriority w:val="99"/>
    <w:rPr>
      <w:sz w:val="18"/>
      <w:szCs w:val="18"/>
    </w:rPr>
  </w:style>
  <w:style w:type="character" w:customStyle="1" w:styleId="13">
    <w:name w:val="标题 1 字符"/>
    <w:basedOn w:val="10"/>
    <w:link w:val="2"/>
    <w:qFormat/>
    <w:uiPriority w:val="9"/>
    <w:rPr>
      <w:rFonts w:ascii="Times New Roman" w:hAnsi="Times New Roman" w:eastAsia="宋体" w:cs="Times New Roman"/>
      <w:b/>
      <w:bCs/>
      <w:kern w:val="44"/>
      <w:sz w:val="44"/>
      <w:szCs w:val="44"/>
    </w:rPr>
  </w:style>
  <w:style w:type="character" w:customStyle="1" w:styleId="14">
    <w:name w:val="标题 2 字符"/>
    <w:basedOn w:val="10"/>
    <w:link w:val="3"/>
    <w:qFormat/>
    <w:uiPriority w:val="0"/>
    <w:rPr>
      <w:rFonts w:ascii="Arial" w:hAnsi="Arial" w:eastAsia="黑体" w:cs="Arial"/>
      <w:b/>
      <w:bCs/>
      <w:sz w:val="32"/>
      <w:szCs w:val="32"/>
    </w:rPr>
  </w:style>
  <w:style w:type="character" w:customStyle="1" w:styleId="15">
    <w:name w:val="纯文本 字符"/>
    <w:basedOn w:val="10"/>
    <w:link w:val="5"/>
    <w:qFormat/>
    <w:uiPriority w:val="0"/>
    <w:rPr>
      <w:rFonts w:ascii="宋体" w:hAnsi="Courier New"/>
    </w:rPr>
  </w:style>
  <w:style w:type="character" w:customStyle="1" w:styleId="16">
    <w:name w:val="标题 4 字符"/>
    <w:basedOn w:val="10"/>
    <w:link w:val="4"/>
    <w:semiHidden/>
    <w:qFormat/>
    <w:uiPriority w:val="9"/>
    <w:rPr>
      <w:rFonts w:asciiTheme="majorHAnsi" w:hAnsiTheme="majorHAnsi" w:eastAsiaTheme="majorEastAsia" w:cstheme="majorBidi"/>
      <w:b/>
      <w:bCs/>
      <w:sz w:val="28"/>
      <w:szCs w:val="28"/>
    </w:rPr>
  </w:style>
  <w:style w:type="character" w:customStyle="1" w:styleId="17">
    <w:name w:val="_Style 16"/>
    <w:qFormat/>
    <w:uiPriority w:val="32"/>
    <w:rPr>
      <w:b/>
      <w:bCs/>
      <w:smallCaps/>
      <w:color w:val="5B9BD5"/>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1860</Words>
  <Characters>2381</Characters>
  <Lines>90</Lines>
  <Paragraphs>111</Paragraphs>
  <TotalTime>832</TotalTime>
  <ScaleCrop>false</ScaleCrop>
  <LinksUpToDate>false</LinksUpToDate>
  <CharactersWithSpaces>2438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2020-07-01T06:52:00Z</dcterms:created>
  <dc:creator>user</dc:creator>
  <cp:lastModifiedBy>奕舒</cp:lastModifiedBy>
  <dcterms:modified xsi:type="dcterms:W3CDTF">2026-10-13T08:13:47Z</dcterms:modified>
  <cp:revision>392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8AF7C82C01DF4EC98B39674647DF1A4D_13</vt:lpwstr>
  </property>
  <property fmtid="{D5CDD505-2E9C-101B-9397-08002B2CF9AE}" pid="4" name="KSOTemplateDocerSaveRecord">
    <vt:lpwstr>eyJoZGlkIjoiZWZjYTQ5MjZlYjk0MzJkMzBkNjViOWFmNzg4Yjk1YjkiLCJ1c2VySWQiOiIyMTc5MDc0NDQifQ==</vt:lpwstr>
  </property>
</Properties>
</file>