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F745">
      <w:pPr>
        <w:widowControl/>
        <w:jc w:val="center"/>
        <w:textAlignment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2025年第二季度临床试验入组列表</w:t>
      </w:r>
    </w:p>
    <w:tbl>
      <w:tblPr>
        <w:tblStyle w:val="4"/>
        <w:tblpPr w:leftFromText="180" w:rightFromText="180" w:vertAnchor="text" w:horzAnchor="page" w:tblpX="819" w:tblpY="637"/>
        <w:tblOverlap w:val="never"/>
        <w:tblW w:w="14865"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5386"/>
        <w:gridCol w:w="2011"/>
        <w:gridCol w:w="1595"/>
        <w:gridCol w:w="3014"/>
        <w:gridCol w:w="2277"/>
      </w:tblGrid>
      <w:tr w14:paraId="095F5A1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bottom w:val="single" w:color="000000" w:sz="4" w:space="0"/>
            </w:tcBorders>
            <w:shd w:val="clear" w:color="auto" w:fill="FFFFFF"/>
            <w:noWrap/>
            <w:tcMar>
              <w:top w:w="15" w:type="dxa"/>
              <w:left w:w="15" w:type="dxa"/>
              <w:right w:w="15" w:type="dxa"/>
            </w:tcMar>
            <w:vAlign w:val="center"/>
          </w:tcPr>
          <w:p w14:paraId="2A10F66F">
            <w:pPr>
              <w:keepNext w:val="0"/>
              <w:keepLines w:val="0"/>
              <w:widowControl/>
              <w:suppressLineNumbers w:val="0"/>
              <w:jc w:val="center"/>
              <w:textAlignment w:val="center"/>
              <w:rPr>
                <w:rFonts w:hint="eastAsia" w:ascii="宋体" w:hAnsi="宋体" w:eastAsia="宋体" w:cs="宋体"/>
                <w:color w:val="000000"/>
                <w:sz w:val="22"/>
                <w:szCs w:val="22"/>
              </w:rPr>
            </w:pPr>
            <w:bookmarkStart w:id="0" w:name="OLE_LINK1"/>
            <w:r>
              <w:rPr>
                <w:rFonts w:hint="eastAsia" w:ascii="宋体" w:hAnsi="宋体" w:eastAsia="宋体" w:cs="宋体"/>
                <w:b/>
                <w:bCs/>
                <w:i w:val="0"/>
                <w:iCs w:val="0"/>
                <w:color w:val="000000"/>
                <w:kern w:val="0"/>
                <w:sz w:val="22"/>
                <w:szCs w:val="22"/>
                <w:u w:val="none"/>
                <w:lang w:val="en-US" w:eastAsia="zh-CN" w:bidi="ar"/>
              </w:rPr>
              <w:t>序号</w:t>
            </w:r>
          </w:p>
        </w:tc>
        <w:tc>
          <w:tcPr>
            <w:tcW w:w="5386" w:type="dxa"/>
            <w:tcBorders>
              <w:bottom w:val="single" w:color="000000" w:sz="4" w:space="0"/>
            </w:tcBorders>
            <w:shd w:val="clear" w:color="auto" w:fill="FFFFFF"/>
            <w:tcMar>
              <w:top w:w="15" w:type="dxa"/>
              <w:left w:w="15" w:type="dxa"/>
              <w:right w:w="15" w:type="dxa"/>
            </w:tcMar>
            <w:vAlign w:val="center"/>
          </w:tcPr>
          <w:p w14:paraId="7A34A8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项目名称</w:t>
            </w:r>
          </w:p>
        </w:tc>
        <w:tc>
          <w:tcPr>
            <w:tcW w:w="2011" w:type="dxa"/>
            <w:tcBorders>
              <w:bottom w:val="single" w:color="000000" w:sz="4" w:space="0"/>
            </w:tcBorders>
            <w:shd w:val="clear" w:color="auto" w:fill="FFFFFF"/>
            <w:tcMar>
              <w:top w:w="15" w:type="dxa"/>
              <w:left w:w="15" w:type="dxa"/>
              <w:right w:w="15" w:type="dxa"/>
            </w:tcMar>
            <w:vAlign w:val="center"/>
          </w:tcPr>
          <w:p w14:paraId="2B3533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适应症</w:t>
            </w:r>
          </w:p>
        </w:tc>
        <w:tc>
          <w:tcPr>
            <w:tcW w:w="1595" w:type="dxa"/>
            <w:tcBorders>
              <w:bottom w:val="single" w:color="000000" w:sz="4" w:space="0"/>
            </w:tcBorders>
            <w:shd w:val="clear" w:color="auto" w:fill="FFFFFF"/>
            <w:tcMar>
              <w:top w:w="15" w:type="dxa"/>
              <w:left w:w="15" w:type="dxa"/>
              <w:right w:w="15" w:type="dxa"/>
            </w:tcMar>
            <w:vAlign w:val="center"/>
          </w:tcPr>
          <w:p w14:paraId="2259F1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研究科室</w:t>
            </w:r>
          </w:p>
        </w:tc>
        <w:tc>
          <w:tcPr>
            <w:tcW w:w="3014" w:type="dxa"/>
            <w:tcBorders>
              <w:bottom w:val="single" w:color="000000" w:sz="4" w:space="0"/>
            </w:tcBorders>
            <w:shd w:val="clear" w:color="auto" w:fill="FFFFFF"/>
            <w:tcMar>
              <w:top w:w="15" w:type="dxa"/>
              <w:left w:w="15" w:type="dxa"/>
              <w:right w:w="15" w:type="dxa"/>
            </w:tcMar>
            <w:vAlign w:val="center"/>
          </w:tcPr>
          <w:p w14:paraId="58CDFE8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bCs/>
                <w:i w:val="0"/>
                <w:iCs w:val="0"/>
                <w:color w:val="000000"/>
                <w:kern w:val="0"/>
                <w:sz w:val="22"/>
                <w:szCs w:val="22"/>
                <w:u w:val="none"/>
                <w:lang w:val="en-US" w:eastAsia="zh-CN" w:bidi="ar"/>
              </w:rPr>
              <w:t>联系人员及联系电话</w:t>
            </w:r>
          </w:p>
        </w:tc>
        <w:tc>
          <w:tcPr>
            <w:tcW w:w="2277" w:type="dxa"/>
            <w:tcBorders>
              <w:bottom w:val="single" w:color="000000" w:sz="4" w:space="0"/>
            </w:tcBorders>
            <w:shd w:val="clear" w:color="auto" w:fill="FFFFFF"/>
            <w:tcMar>
              <w:top w:w="15" w:type="dxa"/>
              <w:left w:w="15" w:type="dxa"/>
              <w:right w:w="15" w:type="dxa"/>
            </w:tcMar>
            <w:vAlign w:val="center"/>
          </w:tcPr>
          <w:p w14:paraId="68FB19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bCs/>
                <w:i w:val="0"/>
                <w:iCs w:val="0"/>
                <w:color w:val="000000"/>
                <w:kern w:val="0"/>
                <w:sz w:val="22"/>
                <w:szCs w:val="22"/>
                <w:u w:val="none"/>
                <w:lang w:val="en-US" w:eastAsia="zh-CN" w:bidi="ar"/>
              </w:rPr>
              <w:t>主要入排标准</w:t>
            </w:r>
          </w:p>
        </w:tc>
      </w:tr>
      <w:tr w14:paraId="16A5E5D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op w:val="single" w:color="000000" w:sz="4" w:space="0"/>
              <w:tl2br w:val="nil"/>
              <w:tr2bl w:val="nil"/>
            </w:tcBorders>
            <w:shd w:val="clear" w:color="auto" w:fill="FFFFFF"/>
            <w:noWrap/>
            <w:tcMar>
              <w:top w:w="15" w:type="dxa"/>
              <w:left w:w="15" w:type="dxa"/>
              <w:right w:w="15" w:type="dxa"/>
            </w:tcMar>
            <w:vAlign w:val="center"/>
          </w:tcPr>
          <w:p w14:paraId="75A5742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5386" w:type="dxa"/>
            <w:tcBorders>
              <w:top w:val="single" w:color="000000" w:sz="4" w:space="0"/>
              <w:tl2br w:val="nil"/>
              <w:tr2bl w:val="nil"/>
            </w:tcBorders>
            <w:shd w:val="clear" w:color="auto" w:fill="FFFFFF"/>
            <w:tcMar>
              <w:top w:w="15" w:type="dxa"/>
              <w:left w:w="15" w:type="dxa"/>
              <w:right w:w="15" w:type="dxa"/>
            </w:tcMar>
            <w:vAlign w:val="center"/>
          </w:tcPr>
          <w:p w14:paraId="4C6CE1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莱洛替尼对比研究者选择的化疗治疗至少经二线治疗失败、EGFR过表达的局部晚期或转移性食管鳞癌的随机、对照、开放性、多中心Ⅲ期临床试验</w:t>
            </w:r>
          </w:p>
        </w:tc>
        <w:tc>
          <w:tcPr>
            <w:tcW w:w="2011" w:type="dxa"/>
            <w:tcBorders>
              <w:top w:val="single" w:color="000000" w:sz="4" w:space="0"/>
              <w:tl2br w:val="nil"/>
              <w:tr2bl w:val="nil"/>
            </w:tcBorders>
            <w:shd w:val="clear" w:color="auto" w:fill="FFFFFF"/>
            <w:tcMar>
              <w:top w:w="15" w:type="dxa"/>
              <w:left w:w="15" w:type="dxa"/>
              <w:right w:w="15" w:type="dxa"/>
            </w:tcMar>
            <w:vAlign w:val="center"/>
          </w:tcPr>
          <w:p w14:paraId="1F1A7D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食管鳞癌</w:t>
            </w:r>
          </w:p>
        </w:tc>
        <w:tc>
          <w:tcPr>
            <w:tcW w:w="1595" w:type="dxa"/>
            <w:tcBorders>
              <w:top w:val="single" w:color="000000" w:sz="4" w:space="0"/>
              <w:tl2br w:val="nil"/>
              <w:tr2bl w:val="nil"/>
            </w:tcBorders>
            <w:shd w:val="clear" w:color="auto" w:fill="FFFFFF"/>
            <w:tcMar>
              <w:top w:w="15" w:type="dxa"/>
              <w:left w:w="15" w:type="dxa"/>
              <w:right w:w="15" w:type="dxa"/>
            </w:tcMar>
            <w:vAlign w:val="center"/>
          </w:tcPr>
          <w:p w14:paraId="32D2313F">
            <w:pPr>
              <w:keepNext w:val="0"/>
              <w:keepLines w:val="0"/>
              <w:widowControl/>
              <w:suppressLineNumbers w:val="0"/>
              <w:jc w:val="center"/>
              <w:textAlignment w:val="center"/>
              <w:rPr>
                <w:rFonts w:hint="eastAsia" w:ascii="宋体" w:hAnsi="宋体" w:eastAsia="宋体" w:cs="宋体"/>
                <w:color w:val="FF0000"/>
                <w:sz w:val="20"/>
                <w:szCs w:val="20"/>
              </w:rPr>
            </w:pPr>
            <w:r>
              <w:rPr>
                <w:rFonts w:hint="eastAsia" w:ascii="宋体" w:hAnsi="宋体" w:eastAsia="宋体" w:cs="宋体"/>
                <w:i w:val="0"/>
                <w:iCs w:val="0"/>
                <w:color w:val="000000"/>
                <w:kern w:val="0"/>
                <w:sz w:val="22"/>
                <w:szCs w:val="22"/>
                <w:u w:val="none"/>
                <w:lang w:val="en-US" w:eastAsia="zh-CN" w:bidi="ar"/>
              </w:rPr>
              <w:t>胸外二科</w:t>
            </w:r>
          </w:p>
        </w:tc>
        <w:tc>
          <w:tcPr>
            <w:tcW w:w="3014" w:type="dxa"/>
            <w:tcBorders>
              <w:top w:val="single" w:color="000000" w:sz="4" w:space="0"/>
              <w:tl2br w:val="nil"/>
              <w:tr2bl w:val="nil"/>
            </w:tcBorders>
            <w:shd w:val="clear" w:color="auto" w:fill="FFFFFF"/>
            <w:tcMar>
              <w:top w:w="15" w:type="dxa"/>
              <w:left w:w="15" w:type="dxa"/>
              <w:right w:w="15" w:type="dxa"/>
            </w:tcMar>
            <w:vAlign w:val="center"/>
          </w:tcPr>
          <w:p w14:paraId="259750AF">
            <w:pPr>
              <w:keepNext w:val="0"/>
              <w:keepLines w:val="0"/>
              <w:widowControl/>
              <w:suppressLineNumbers w:val="0"/>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i w:val="0"/>
                <w:iCs w:val="0"/>
                <w:color w:val="000000"/>
                <w:kern w:val="0"/>
                <w:sz w:val="22"/>
                <w:szCs w:val="22"/>
                <w:u w:val="none"/>
                <w:lang w:val="en-US" w:eastAsia="zh-CN" w:bidi="ar"/>
              </w:rPr>
              <w:t>贾顺予予：15812072116</w:t>
            </w:r>
          </w:p>
        </w:tc>
        <w:tc>
          <w:tcPr>
            <w:tcW w:w="2277" w:type="dxa"/>
            <w:tcBorders>
              <w:top w:val="single" w:color="000000" w:sz="4" w:space="0"/>
              <w:tl2br w:val="nil"/>
              <w:tr2bl w:val="nil"/>
            </w:tcBorders>
            <w:shd w:val="clear" w:color="auto" w:fill="FFFFFF"/>
            <w:tcMar>
              <w:top w:w="15" w:type="dxa"/>
              <w:left w:w="15" w:type="dxa"/>
              <w:right w:w="15" w:type="dxa"/>
            </w:tcMar>
            <w:vAlign w:val="center"/>
          </w:tcPr>
          <w:p w14:paraId="472E68B6">
            <w:pPr>
              <w:keepNext w:val="0"/>
              <w:keepLines w:val="0"/>
              <w:widowControl/>
              <w:suppressLineNumbers w:val="0"/>
              <w:jc w:val="center"/>
              <w:textAlignment w:val="center"/>
              <w:rPr>
                <w:rFonts w:hint="eastAsia" w:ascii="宋体" w:hAnsi="宋体" w:eastAsia="宋体" w:cs="宋体"/>
                <w:color w:val="auto"/>
                <w:sz w:val="20"/>
                <w:szCs w:val="20"/>
                <w:u w:val="none"/>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"F:\\2025年第二季度临床试验项目入排标准\\1. 莱洛替尼对比研究者选择的化疗治疗至少经二线治疗失败、EGFR过表达的局部晚期或转移性食管鳞癌的随机、对照、开放性、多中心III期临床试验.pdf"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24BCE2E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34BB435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w:t>
            </w:r>
          </w:p>
        </w:tc>
        <w:tc>
          <w:tcPr>
            <w:tcW w:w="5386" w:type="dxa"/>
            <w:tcBorders>
              <w:tl2br w:val="nil"/>
              <w:tr2bl w:val="nil"/>
            </w:tcBorders>
            <w:shd w:val="clear" w:color="auto" w:fill="FFFFFF"/>
            <w:tcMar>
              <w:top w:w="15" w:type="dxa"/>
              <w:left w:w="15" w:type="dxa"/>
              <w:right w:w="15" w:type="dxa"/>
            </w:tcMar>
            <w:vAlign w:val="center"/>
          </w:tcPr>
          <w:p w14:paraId="3BE73DA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评估TY-9591片对比奥希替尼一线治疗EGFR敏感突变的局部晚期或转移性非小细胞肺癌患者的疗效和安全性的随机、双盲、多中心III期临床研究</w:t>
            </w:r>
          </w:p>
        </w:tc>
        <w:tc>
          <w:tcPr>
            <w:tcW w:w="2011" w:type="dxa"/>
            <w:tcBorders>
              <w:tl2br w:val="nil"/>
              <w:tr2bl w:val="nil"/>
            </w:tcBorders>
            <w:shd w:val="clear" w:color="auto" w:fill="FFFFFF"/>
            <w:tcMar>
              <w:top w:w="15" w:type="dxa"/>
              <w:left w:w="15" w:type="dxa"/>
              <w:right w:w="15" w:type="dxa"/>
            </w:tcMar>
            <w:vAlign w:val="center"/>
          </w:tcPr>
          <w:p w14:paraId="3B874F2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12B583A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胸外二科</w:t>
            </w:r>
          </w:p>
        </w:tc>
        <w:tc>
          <w:tcPr>
            <w:tcW w:w="3014" w:type="dxa"/>
            <w:tcBorders>
              <w:tl2br w:val="nil"/>
              <w:tr2bl w:val="nil"/>
            </w:tcBorders>
            <w:shd w:val="clear" w:color="auto" w:fill="FFFFFF"/>
            <w:tcMar>
              <w:top w:w="15" w:type="dxa"/>
              <w:left w:w="15" w:type="dxa"/>
              <w:right w:w="15" w:type="dxa"/>
            </w:tcMar>
            <w:vAlign w:val="center"/>
          </w:tcPr>
          <w:p w14:paraId="4DF85AC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贾顺予予：15812072116</w:t>
            </w:r>
          </w:p>
        </w:tc>
        <w:tc>
          <w:tcPr>
            <w:tcW w:w="2277" w:type="dxa"/>
            <w:tcBorders>
              <w:tl2br w:val="nil"/>
              <w:tr2bl w:val="nil"/>
            </w:tcBorders>
            <w:shd w:val="clear" w:color="auto" w:fill="FFFFFF"/>
            <w:tcMar>
              <w:top w:w="15" w:type="dxa"/>
              <w:left w:w="15" w:type="dxa"/>
              <w:right w:w="15" w:type="dxa"/>
            </w:tcMar>
            <w:vAlign w:val="center"/>
          </w:tcPr>
          <w:p w14:paraId="06115F04">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"F:\\2025年第二季度临床试验项目入排标准\\2.评估 TY-9591 片对比奥希替尼一线治疗 EGFR 敏感突变的 局部晚期或转移性非小细胞肺癌患者的疗效和安全性的随 机、双盲、多中心 III 期临床研究.pdf"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62A3072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82" w:type="dxa"/>
            <w:tcBorders>
              <w:tl2br w:val="nil"/>
              <w:tr2bl w:val="nil"/>
            </w:tcBorders>
            <w:shd w:val="clear" w:color="auto" w:fill="FFFFFF"/>
            <w:noWrap/>
            <w:tcMar>
              <w:top w:w="15" w:type="dxa"/>
              <w:left w:w="15" w:type="dxa"/>
              <w:right w:w="15" w:type="dxa"/>
            </w:tcMar>
            <w:vAlign w:val="center"/>
          </w:tcPr>
          <w:p w14:paraId="68CD2AC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w:t>
            </w:r>
          </w:p>
        </w:tc>
        <w:tc>
          <w:tcPr>
            <w:tcW w:w="5386" w:type="dxa"/>
            <w:tcBorders>
              <w:tl2br w:val="nil"/>
              <w:tr2bl w:val="nil"/>
            </w:tcBorders>
            <w:shd w:val="clear" w:color="auto" w:fill="FFFFFF"/>
            <w:tcMar>
              <w:top w:w="15" w:type="dxa"/>
              <w:left w:w="15" w:type="dxa"/>
              <w:right w:w="15" w:type="dxa"/>
            </w:tcMar>
            <w:vAlign w:val="center"/>
          </w:tcPr>
          <w:p w14:paraId="376D25D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评价重组人GM-CSF溶瘤II型单纯疱疹病毒（OH2）注射液对比研究者选择的挽救性化疗或最佳支持治疗（BSC）在标准治疗失败的黑色素瘤患者的III期临床研究</w:t>
            </w:r>
          </w:p>
        </w:tc>
        <w:tc>
          <w:tcPr>
            <w:tcW w:w="2011" w:type="dxa"/>
            <w:tcBorders>
              <w:tl2br w:val="nil"/>
              <w:tr2bl w:val="nil"/>
            </w:tcBorders>
            <w:shd w:val="clear" w:color="auto" w:fill="FFFFFF"/>
            <w:tcMar>
              <w:top w:w="15" w:type="dxa"/>
              <w:left w:w="15" w:type="dxa"/>
              <w:right w:w="15" w:type="dxa"/>
            </w:tcMar>
            <w:vAlign w:val="center"/>
          </w:tcPr>
          <w:p w14:paraId="6118407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黑色素瘤</w:t>
            </w:r>
          </w:p>
        </w:tc>
        <w:tc>
          <w:tcPr>
            <w:tcW w:w="1595" w:type="dxa"/>
            <w:tcBorders>
              <w:tl2br w:val="nil"/>
              <w:tr2bl w:val="nil"/>
            </w:tcBorders>
            <w:shd w:val="clear" w:color="auto" w:fill="FFFFFF"/>
            <w:tcMar>
              <w:top w:w="15" w:type="dxa"/>
              <w:left w:w="15" w:type="dxa"/>
              <w:right w:w="15" w:type="dxa"/>
            </w:tcMar>
            <w:vAlign w:val="center"/>
          </w:tcPr>
          <w:p w14:paraId="5974896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肿瘤生物治疗中心</w:t>
            </w:r>
          </w:p>
        </w:tc>
        <w:tc>
          <w:tcPr>
            <w:tcW w:w="3014" w:type="dxa"/>
            <w:tcBorders>
              <w:tl2br w:val="nil"/>
              <w:tr2bl w:val="nil"/>
            </w:tcBorders>
            <w:shd w:val="clear" w:color="auto" w:fill="FFFFFF"/>
            <w:tcMar>
              <w:top w:w="15" w:type="dxa"/>
              <w:left w:w="15" w:type="dxa"/>
              <w:right w:w="15" w:type="dxa"/>
            </w:tcMar>
            <w:vAlign w:val="center"/>
          </w:tcPr>
          <w:p w14:paraId="746662A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葛春雷：15969452905</w:t>
            </w:r>
          </w:p>
        </w:tc>
        <w:tc>
          <w:tcPr>
            <w:tcW w:w="2277" w:type="dxa"/>
            <w:tcBorders>
              <w:tl2br w:val="nil"/>
              <w:tr2bl w:val="nil"/>
            </w:tcBorders>
            <w:shd w:val="clear" w:color="auto" w:fill="FFFFFF"/>
            <w:tcMar>
              <w:top w:w="15" w:type="dxa"/>
              <w:left w:w="15" w:type="dxa"/>
              <w:right w:w="15" w:type="dxa"/>
            </w:tcMar>
            <w:vAlign w:val="center"/>
          </w:tcPr>
          <w:p w14:paraId="6C05940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"F:\\2025年第二季度临床试验项目入排标准\\3.评价重组人GM-CSF溶瘤II型单纯疱疹病毒（OH2）注射液对比研究者选择的挽救性化疗或最佳支持治疗（BSC）在标准治疗失败的黑色素瘤患者的III期临床研究.pdf"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7DA421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73DDDD4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w:t>
            </w:r>
          </w:p>
        </w:tc>
        <w:tc>
          <w:tcPr>
            <w:tcW w:w="5386" w:type="dxa"/>
            <w:tcBorders>
              <w:tl2br w:val="nil"/>
              <w:tr2bl w:val="nil"/>
            </w:tcBorders>
            <w:shd w:val="clear" w:color="auto" w:fill="FFFFFF"/>
            <w:tcMar>
              <w:top w:w="15" w:type="dxa"/>
              <w:left w:w="15" w:type="dxa"/>
              <w:right w:w="15" w:type="dxa"/>
            </w:tcMar>
            <w:vAlign w:val="center"/>
          </w:tcPr>
          <w:p w14:paraId="3B1FF24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优替德隆对照多西他赛治疗含铂方案化疗失败的局部晚期或转移性非小细胞肺癌的 III 期、开放、随机对照临床研究</w:t>
            </w:r>
          </w:p>
        </w:tc>
        <w:tc>
          <w:tcPr>
            <w:tcW w:w="2011" w:type="dxa"/>
            <w:tcBorders>
              <w:tl2br w:val="nil"/>
              <w:tr2bl w:val="nil"/>
            </w:tcBorders>
            <w:shd w:val="clear" w:color="auto" w:fill="FFFFFF"/>
            <w:noWrap/>
            <w:tcMar>
              <w:top w:w="15" w:type="dxa"/>
              <w:left w:w="15" w:type="dxa"/>
              <w:right w:w="15" w:type="dxa"/>
            </w:tcMar>
            <w:vAlign w:val="center"/>
          </w:tcPr>
          <w:p w14:paraId="5CDCE90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5051E39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3395AF8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5024679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"F:\\2025年第二季度临床试验项目入排标准\\4.优替德隆对照多西他赛治疗含铂方案化疗失败的局部晚期或转移性非小细胞肺癌的 III 期、开放、随机对照临床研究.pdf"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C29D97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82" w:type="dxa"/>
            <w:tcBorders>
              <w:tl2br w:val="nil"/>
              <w:tr2bl w:val="nil"/>
            </w:tcBorders>
            <w:shd w:val="clear" w:color="auto" w:fill="FFFFFF"/>
            <w:noWrap/>
            <w:tcMar>
              <w:top w:w="15" w:type="dxa"/>
              <w:left w:w="15" w:type="dxa"/>
              <w:right w:w="15" w:type="dxa"/>
            </w:tcMar>
            <w:vAlign w:val="center"/>
          </w:tcPr>
          <w:p w14:paraId="7077928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w:t>
            </w:r>
          </w:p>
        </w:tc>
        <w:tc>
          <w:tcPr>
            <w:tcW w:w="5386" w:type="dxa"/>
            <w:tcBorders>
              <w:tl2br w:val="nil"/>
              <w:tr2bl w:val="nil"/>
            </w:tcBorders>
            <w:shd w:val="clear" w:color="auto" w:fill="FFFFFF"/>
            <w:tcMar>
              <w:top w:w="15" w:type="dxa"/>
              <w:left w:w="15" w:type="dxa"/>
              <w:right w:w="15" w:type="dxa"/>
            </w:tcMar>
            <w:vAlign w:val="center"/>
          </w:tcPr>
          <w:p w14:paraId="2071D3C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贝福替尼对照埃克替尼用于EGFR敏感突变阳性的IB-IIIB（T3N2M0）期非小细胞肺癌术后辅助治疗的多中心、随机、对照、双盲、双模拟、III期临床研究</w:t>
            </w:r>
          </w:p>
        </w:tc>
        <w:tc>
          <w:tcPr>
            <w:tcW w:w="2011" w:type="dxa"/>
            <w:tcBorders>
              <w:tl2br w:val="nil"/>
              <w:tr2bl w:val="nil"/>
            </w:tcBorders>
            <w:shd w:val="clear" w:color="auto" w:fill="FFFFFF"/>
            <w:tcMar>
              <w:top w:w="15" w:type="dxa"/>
              <w:left w:w="15" w:type="dxa"/>
              <w:right w:w="15" w:type="dxa"/>
            </w:tcMar>
            <w:vAlign w:val="center"/>
          </w:tcPr>
          <w:p w14:paraId="4184426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59CB5C5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胸外二科</w:t>
            </w:r>
          </w:p>
        </w:tc>
        <w:tc>
          <w:tcPr>
            <w:tcW w:w="3014" w:type="dxa"/>
            <w:tcBorders>
              <w:tl2br w:val="nil"/>
              <w:tr2bl w:val="nil"/>
            </w:tcBorders>
            <w:shd w:val="clear" w:color="auto" w:fill="FFFFFF"/>
            <w:tcMar>
              <w:top w:w="15" w:type="dxa"/>
              <w:left w:w="15" w:type="dxa"/>
              <w:right w:w="15" w:type="dxa"/>
            </w:tcMar>
            <w:vAlign w:val="center"/>
          </w:tcPr>
          <w:p w14:paraId="316F277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贾顺予予：15812072116</w:t>
            </w:r>
          </w:p>
        </w:tc>
        <w:tc>
          <w:tcPr>
            <w:tcW w:w="2277" w:type="dxa"/>
            <w:tcBorders>
              <w:tl2br w:val="nil"/>
              <w:tr2bl w:val="nil"/>
            </w:tcBorders>
            <w:shd w:val="clear" w:color="auto" w:fill="FFFFFF"/>
            <w:tcMar>
              <w:top w:w="15" w:type="dxa"/>
              <w:left w:w="15" w:type="dxa"/>
              <w:right w:w="15" w:type="dxa"/>
            </w:tcMar>
            <w:vAlign w:val="center"/>
          </w:tcPr>
          <w:p w14:paraId="3E175AFE">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"F:\\2025年第二季度临床试验项目入排标准\\5.贝福替尼对照埃克替尼用于EGFR敏感突变阳性的IB-IIIB（T3N2M0）期非小细胞肺癌术后辅助治疗的多中心、随机、对照、双盲、双模拟、III期临床研究.pdf"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2E4BBB4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2AD2F9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w:t>
            </w:r>
          </w:p>
        </w:tc>
        <w:tc>
          <w:tcPr>
            <w:tcW w:w="5386" w:type="dxa"/>
            <w:tcBorders>
              <w:tl2br w:val="nil"/>
              <w:tr2bl w:val="nil"/>
            </w:tcBorders>
            <w:shd w:val="clear" w:color="auto" w:fill="FFFFFF"/>
            <w:tcMar>
              <w:top w:w="15" w:type="dxa"/>
              <w:left w:w="15" w:type="dxa"/>
              <w:right w:w="15" w:type="dxa"/>
            </w:tcMar>
            <w:vAlign w:val="center"/>
          </w:tcPr>
          <w:p w14:paraId="564BE9A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优替德隆联合 AC 对比多西他赛联合 AC 用于 HER2 阴性早期高危或局部晚期乳腺癌新辅助化疗的Ⅲ期、开放、随机对照研究</w:t>
            </w:r>
          </w:p>
        </w:tc>
        <w:tc>
          <w:tcPr>
            <w:tcW w:w="2011" w:type="dxa"/>
            <w:tcBorders>
              <w:tl2br w:val="nil"/>
              <w:tr2bl w:val="nil"/>
            </w:tcBorders>
            <w:shd w:val="clear" w:color="auto" w:fill="FFFFFF"/>
            <w:tcMar>
              <w:top w:w="15" w:type="dxa"/>
              <w:left w:w="15" w:type="dxa"/>
              <w:right w:w="15" w:type="dxa"/>
            </w:tcMar>
            <w:vAlign w:val="center"/>
          </w:tcPr>
          <w:p w14:paraId="6986B7D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HER2 阴性早期高危或局部晚期乳腺癌</w:t>
            </w:r>
          </w:p>
        </w:tc>
        <w:tc>
          <w:tcPr>
            <w:tcW w:w="1595" w:type="dxa"/>
            <w:tcBorders>
              <w:tl2br w:val="nil"/>
              <w:tr2bl w:val="nil"/>
            </w:tcBorders>
            <w:shd w:val="clear" w:color="auto" w:fill="FFFFFF"/>
            <w:tcMar>
              <w:top w:w="15" w:type="dxa"/>
              <w:left w:w="15" w:type="dxa"/>
              <w:right w:w="15" w:type="dxa"/>
            </w:tcMar>
            <w:vAlign w:val="center"/>
          </w:tcPr>
          <w:p w14:paraId="1B0C942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3244AB69">
            <w:pPr>
              <w:keepNext w:val="0"/>
              <w:keepLines w:val="0"/>
              <w:widowControl/>
              <w:suppressLineNumbers w:val="0"/>
              <w:jc w:val="center"/>
              <w:textAlignment w:val="center"/>
              <w:rPr>
                <w:rFonts w:hint="eastAsia" w:ascii="宋体" w:hAnsi="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61B5C51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"F:\\2025年第二季度临床试验项目入排标准\\6.优替德隆联合 AC 对比多西他赛联合 AC 用于 HER2 阴性早期高危或局部晚期乳腺癌新辅助化疗的Ⅲ期、开放、随机对照研究.pdf"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20E7A21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89DE3C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7</w:t>
            </w:r>
          </w:p>
        </w:tc>
        <w:tc>
          <w:tcPr>
            <w:tcW w:w="5386" w:type="dxa"/>
            <w:tcBorders>
              <w:tl2br w:val="nil"/>
              <w:tr2bl w:val="nil"/>
            </w:tcBorders>
            <w:shd w:val="clear" w:color="auto" w:fill="FFFFFF"/>
            <w:tcMar>
              <w:top w:w="15" w:type="dxa"/>
              <w:left w:w="15" w:type="dxa"/>
              <w:right w:w="15" w:type="dxa"/>
            </w:tcMar>
            <w:vAlign w:val="center"/>
          </w:tcPr>
          <w:p w14:paraId="1E0A0F7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BC001联合紫杉醇对比安慰剂联合紫杉醇治疗经一线标准治疗失败的晚期胃或胃食管结合部腺癌的随机、双盲、平行对照Ⅲ期研究</w:t>
            </w:r>
          </w:p>
        </w:tc>
        <w:tc>
          <w:tcPr>
            <w:tcW w:w="2011" w:type="dxa"/>
            <w:tcBorders>
              <w:tl2br w:val="nil"/>
              <w:tr2bl w:val="nil"/>
            </w:tcBorders>
            <w:shd w:val="clear" w:color="auto" w:fill="FFFFFF"/>
            <w:tcMar>
              <w:top w:w="15" w:type="dxa"/>
              <w:left w:w="15" w:type="dxa"/>
              <w:right w:w="15" w:type="dxa"/>
            </w:tcMar>
            <w:vAlign w:val="center"/>
          </w:tcPr>
          <w:p w14:paraId="18F5798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经过组织病理学或细胞病理学证实的既往接受含铂类和/或氟尿嘧啶类的一线标准治疗后疾病进展或无法耐受一线治疗的晚期胃癌或胃食管结合部腺癌患者</w:t>
            </w:r>
          </w:p>
        </w:tc>
        <w:tc>
          <w:tcPr>
            <w:tcW w:w="1595" w:type="dxa"/>
            <w:tcBorders>
              <w:tl2br w:val="nil"/>
              <w:tr2bl w:val="nil"/>
            </w:tcBorders>
            <w:shd w:val="clear" w:color="auto" w:fill="FFFFFF"/>
            <w:tcMar>
              <w:top w:w="15" w:type="dxa"/>
              <w:left w:w="15" w:type="dxa"/>
              <w:right w:w="15" w:type="dxa"/>
            </w:tcMar>
            <w:vAlign w:val="center"/>
          </w:tcPr>
          <w:p w14:paraId="0F72311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胃与小肠外科</w:t>
            </w:r>
          </w:p>
        </w:tc>
        <w:tc>
          <w:tcPr>
            <w:tcW w:w="3014" w:type="dxa"/>
            <w:tcBorders>
              <w:tl2br w:val="nil"/>
              <w:tr2bl w:val="nil"/>
            </w:tcBorders>
            <w:shd w:val="clear" w:color="auto" w:fill="FFFFFF"/>
            <w:tcMar>
              <w:top w:w="15" w:type="dxa"/>
              <w:left w:w="15" w:type="dxa"/>
              <w:right w:w="15" w:type="dxa"/>
            </w:tcMar>
            <w:vAlign w:val="center"/>
          </w:tcPr>
          <w:p w14:paraId="0EAF9D21">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杨昌龙：19987161760</w:t>
            </w:r>
          </w:p>
        </w:tc>
        <w:tc>
          <w:tcPr>
            <w:tcW w:w="2277" w:type="dxa"/>
            <w:tcBorders>
              <w:tl2br w:val="nil"/>
              <w:tr2bl w:val="nil"/>
            </w:tcBorders>
            <w:shd w:val="clear" w:color="auto" w:fill="FFFFFF"/>
            <w:tcMar>
              <w:top w:w="15" w:type="dxa"/>
              <w:left w:w="15" w:type="dxa"/>
              <w:right w:w="15" w:type="dxa"/>
            </w:tcMar>
            <w:vAlign w:val="center"/>
          </w:tcPr>
          <w:p w14:paraId="1668858C">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"F:\\2025年第二季度临床试验项目入排标准\\7.BC001联合紫杉醇对比安慰剂联合紫杉醇治疗经一线标准治疗失败的晚期胃或食管结合部腺癌的随机、双盲、平行对照Ш期研究.pdf"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027D691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408ACE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8</w:t>
            </w:r>
          </w:p>
        </w:tc>
        <w:tc>
          <w:tcPr>
            <w:tcW w:w="5386" w:type="dxa"/>
            <w:tcBorders>
              <w:tl2br w:val="nil"/>
              <w:tr2bl w:val="nil"/>
            </w:tcBorders>
            <w:shd w:val="clear" w:color="auto" w:fill="FFFFFF"/>
            <w:tcMar>
              <w:top w:w="15" w:type="dxa"/>
              <w:left w:w="15" w:type="dxa"/>
              <w:right w:w="15" w:type="dxa"/>
            </w:tcMar>
            <w:vAlign w:val="center"/>
          </w:tcPr>
          <w:p w14:paraId="02CBE92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一项评估DB-1303在晚期/转移性实体瘤患者中的安全性、耐受性、药代动力学和初步抗肿瘤活性的I/IIa期多中心、开放性、非随机、首次人体研究</w:t>
            </w:r>
          </w:p>
        </w:tc>
        <w:tc>
          <w:tcPr>
            <w:tcW w:w="2011" w:type="dxa"/>
            <w:tcBorders>
              <w:tl2br w:val="nil"/>
              <w:tr2bl w:val="nil"/>
            </w:tcBorders>
            <w:shd w:val="clear" w:color="auto" w:fill="FFFFFF"/>
            <w:tcMar>
              <w:top w:w="15" w:type="dxa"/>
              <w:left w:w="15" w:type="dxa"/>
              <w:right w:w="15" w:type="dxa"/>
            </w:tcMar>
            <w:vAlign w:val="center"/>
          </w:tcPr>
          <w:p w14:paraId="24D3101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实体瘤（子宫内膜癌）</w:t>
            </w:r>
          </w:p>
        </w:tc>
        <w:tc>
          <w:tcPr>
            <w:tcW w:w="1595" w:type="dxa"/>
            <w:tcBorders>
              <w:tl2br w:val="nil"/>
              <w:tr2bl w:val="nil"/>
            </w:tcBorders>
            <w:shd w:val="clear" w:color="auto" w:fill="FFFFFF"/>
            <w:tcMar>
              <w:top w:w="15" w:type="dxa"/>
              <w:left w:w="15" w:type="dxa"/>
              <w:right w:w="15" w:type="dxa"/>
            </w:tcMar>
            <w:vAlign w:val="center"/>
          </w:tcPr>
          <w:p w14:paraId="35DDF4B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5CB5FC0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73316037">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"F:\\2025年第二季度临床试验项目入排标准\\8.一项评估DB-1303在晚期转移性实体瘤患者中的安全性、耐受性、药代动力学和初步抗肿瘤活性的IIIa期多中心、开放性、非随机、首次人体研究.pdf"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2F67756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1141F0D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w:t>
            </w:r>
          </w:p>
        </w:tc>
        <w:tc>
          <w:tcPr>
            <w:tcW w:w="5386" w:type="dxa"/>
            <w:tcBorders>
              <w:tl2br w:val="nil"/>
              <w:tr2bl w:val="nil"/>
            </w:tcBorders>
            <w:shd w:val="clear" w:color="auto" w:fill="FFFFFF"/>
            <w:tcMar>
              <w:top w:w="15" w:type="dxa"/>
              <w:left w:w="15" w:type="dxa"/>
              <w:right w:w="15" w:type="dxa"/>
            </w:tcMar>
            <w:vAlign w:val="center"/>
          </w:tcPr>
          <w:p w14:paraId="29D17C6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注射用SHR-A1811对比注射用恩美曲妥珠单抗（T-DM1）在新辅助治疗后存在浸润癌残留的HER2阳性乳腺癌辅助治疗中的随机、开放、平行对照、多中心III期临床研究</w:t>
            </w:r>
          </w:p>
        </w:tc>
        <w:tc>
          <w:tcPr>
            <w:tcW w:w="2011" w:type="dxa"/>
            <w:tcBorders>
              <w:tl2br w:val="nil"/>
              <w:tr2bl w:val="nil"/>
            </w:tcBorders>
            <w:shd w:val="clear" w:color="auto" w:fill="FFFFFF"/>
            <w:tcMar>
              <w:top w:w="15" w:type="dxa"/>
              <w:left w:w="15" w:type="dxa"/>
              <w:right w:w="15" w:type="dxa"/>
            </w:tcMar>
            <w:vAlign w:val="center"/>
          </w:tcPr>
          <w:p w14:paraId="00E3A9A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新辅助治疗后存在浸润癌残留的HER2阳性乳腺癌</w:t>
            </w:r>
          </w:p>
        </w:tc>
        <w:tc>
          <w:tcPr>
            <w:tcW w:w="1595" w:type="dxa"/>
            <w:tcBorders>
              <w:tl2br w:val="nil"/>
              <w:tr2bl w:val="nil"/>
            </w:tcBorders>
            <w:shd w:val="clear" w:color="auto" w:fill="FFFFFF"/>
            <w:tcMar>
              <w:top w:w="15" w:type="dxa"/>
              <w:left w:w="15" w:type="dxa"/>
              <w:right w:w="15" w:type="dxa"/>
            </w:tcMar>
            <w:vAlign w:val="center"/>
          </w:tcPr>
          <w:p w14:paraId="33122AC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2AEE628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41FBAE7F">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"F:\\2025年第二季度临床试验项目入排标准\\9.注射用SHR-A1811对比注射用恩美曲妥珠单抗（T-DM1）在新辅助治疗后存在浸润癌残留的HER2阳性乳腺癌辅助治疗中的随机、开放、平行对照、多中心III期临床研究.pdf" </w:instrText>
            </w:r>
            <w:r>
              <w:rPr>
                <w:rFonts w:hint="eastAsia" w:ascii="宋体" w:hAnsi="宋体" w:eastAsia="宋体" w:cs="宋体"/>
                <w:i w:val="0"/>
                <w:iCs w:val="0"/>
                <w:color w:val="auto"/>
                <w:kern w:val="0"/>
                <w:sz w:val="20"/>
                <w:szCs w:val="20"/>
                <w:u w:val="none"/>
                <w:lang w:val="en-US" w:eastAsia="zh-CN" w:bidi="ar"/>
              </w:rPr>
              <w:fldChar w:fldCharType="separate"/>
            </w:r>
            <w:r>
              <w:rPr>
                <w:rStyle w:val="6"/>
                <w:rFonts w:hint="eastAsia" w:ascii="宋体" w:hAnsi="宋体" w:eastAsia="宋体" w:cs="宋体"/>
                <w:i w:val="0"/>
                <w:iCs w:val="0"/>
                <w:color w:val="auto"/>
                <w:kern w:val="0"/>
                <w:sz w:val="20"/>
                <w:szCs w:val="20"/>
                <w:u w:val="none"/>
                <w:lang w:val="en-US" w:eastAsia="zh-CN" w:bidi="ar"/>
              </w:rPr>
              <w:t>详见招募广告</w:t>
            </w:r>
            <w:r>
              <w:rPr>
                <w:rFonts w:hint="eastAsia" w:ascii="宋体" w:hAnsi="宋体" w:eastAsia="宋体" w:cs="宋体"/>
                <w:i w:val="0"/>
                <w:iCs w:val="0"/>
                <w:color w:val="auto"/>
                <w:kern w:val="0"/>
                <w:sz w:val="20"/>
                <w:szCs w:val="20"/>
                <w:u w:val="none"/>
                <w:lang w:val="en-US" w:eastAsia="zh-CN" w:bidi="ar"/>
              </w:rPr>
              <w:fldChar w:fldCharType="end"/>
            </w:r>
          </w:p>
        </w:tc>
      </w:tr>
      <w:tr w14:paraId="6389F37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0A506F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w:t>
            </w:r>
          </w:p>
        </w:tc>
        <w:tc>
          <w:tcPr>
            <w:tcW w:w="5386" w:type="dxa"/>
            <w:tcBorders>
              <w:tl2br w:val="nil"/>
              <w:tr2bl w:val="nil"/>
            </w:tcBorders>
            <w:shd w:val="clear" w:color="auto" w:fill="FFFFFF"/>
            <w:tcMar>
              <w:top w:w="15" w:type="dxa"/>
              <w:left w:w="15" w:type="dxa"/>
              <w:right w:w="15" w:type="dxa"/>
            </w:tcMar>
            <w:vAlign w:val="center"/>
          </w:tcPr>
          <w:p w14:paraId="7A0EABD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评价ASKB589注射液或安慰剂联合CAPOX（奥沙利铂和卡培他滨）及PD-1抑制剂一线治疗CLDN18.2阳性的不可切除的局部晚期、复发性或转移性胃及食管胃交界处腺癌患者的有效性和安全性的III期临床研究</w:t>
            </w:r>
          </w:p>
        </w:tc>
        <w:tc>
          <w:tcPr>
            <w:tcW w:w="2011" w:type="dxa"/>
            <w:tcBorders>
              <w:tl2br w:val="nil"/>
              <w:tr2bl w:val="nil"/>
            </w:tcBorders>
            <w:shd w:val="clear" w:color="auto" w:fill="FFFFFF"/>
            <w:tcMar>
              <w:top w:w="15" w:type="dxa"/>
              <w:left w:w="15" w:type="dxa"/>
              <w:right w:w="15" w:type="dxa"/>
            </w:tcMar>
            <w:vAlign w:val="center"/>
          </w:tcPr>
          <w:p w14:paraId="71B5DA6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胃及食管胃交界处腺癌</w:t>
            </w:r>
          </w:p>
        </w:tc>
        <w:tc>
          <w:tcPr>
            <w:tcW w:w="1595" w:type="dxa"/>
            <w:tcBorders>
              <w:tl2br w:val="nil"/>
              <w:tr2bl w:val="nil"/>
            </w:tcBorders>
            <w:shd w:val="clear" w:color="auto" w:fill="FFFFFF"/>
            <w:tcMar>
              <w:top w:w="15" w:type="dxa"/>
              <w:left w:w="15" w:type="dxa"/>
              <w:right w:w="15" w:type="dxa"/>
            </w:tcMar>
            <w:vAlign w:val="center"/>
          </w:tcPr>
          <w:p w14:paraId="023931B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23F7E6A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269DA61B">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10.评价ASKB589注射液或安慰剂联合CAPOX（奥沙利铂和卡培他滨）及PD-1抑制剂一线治疗CLDN18.2阳性的不可切除的局部晚期、复发性或转移性胃及食管胃交界处腺癌患者的有效性和安全性的I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226B0A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D10C1A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w:t>
            </w:r>
          </w:p>
        </w:tc>
        <w:tc>
          <w:tcPr>
            <w:tcW w:w="5386" w:type="dxa"/>
            <w:tcBorders>
              <w:tl2br w:val="nil"/>
              <w:tr2bl w:val="nil"/>
            </w:tcBorders>
            <w:shd w:val="clear" w:color="auto" w:fill="FFFFFF"/>
            <w:tcMar>
              <w:top w:w="15" w:type="dxa"/>
              <w:left w:w="15" w:type="dxa"/>
              <w:right w:w="15" w:type="dxa"/>
            </w:tcMar>
            <w:vAlign w:val="center"/>
          </w:tcPr>
          <w:p w14:paraId="567CBCB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一项比较DB-1303与研究者选择的化疗方案在接受内分泌治疗后出现疾病进展的Her2低表达、激素受体阳性转移性乳腺癌患者中的Ⅲ期、随机、多中心、开放性研究</w:t>
            </w:r>
          </w:p>
        </w:tc>
        <w:tc>
          <w:tcPr>
            <w:tcW w:w="2011" w:type="dxa"/>
            <w:tcBorders>
              <w:tl2br w:val="nil"/>
              <w:tr2bl w:val="nil"/>
            </w:tcBorders>
            <w:shd w:val="clear" w:color="auto" w:fill="FFFFFF"/>
            <w:tcMar>
              <w:top w:w="15" w:type="dxa"/>
              <w:left w:w="15" w:type="dxa"/>
              <w:right w:w="15" w:type="dxa"/>
            </w:tcMar>
            <w:vAlign w:val="center"/>
          </w:tcPr>
          <w:p w14:paraId="19BF883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Her2低表达、激素受体阳性转移性乳腺癌患者</w:t>
            </w:r>
          </w:p>
        </w:tc>
        <w:tc>
          <w:tcPr>
            <w:tcW w:w="1595" w:type="dxa"/>
            <w:tcBorders>
              <w:tl2br w:val="nil"/>
              <w:tr2bl w:val="nil"/>
            </w:tcBorders>
            <w:shd w:val="clear" w:color="auto" w:fill="FFFFFF"/>
            <w:tcMar>
              <w:top w:w="15" w:type="dxa"/>
              <w:left w:w="15" w:type="dxa"/>
              <w:right w:w="15" w:type="dxa"/>
            </w:tcMar>
            <w:vAlign w:val="center"/>
          </w:tcPr>
          <w:p w14:paraId="132FCFE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5EA72B3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4E061885">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11.一项比较DB-1303与研究者选择的化疗方案在接受内分泌治疗后出现疾病进展的HER2低表达、激素受体阳性转移性乳腺癌患者中的Ⅲ期、随机、多中心、开放性研究（DYNASTY-Breast02）.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7FAEBA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DDEA40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12</w:t>
            </w:r>
          </w:p>
        </w:tc>
        <w:tc>
          <w:tcPr>
            <w:tcW w:w="5386" w:type="dxa"/>
            <w:tcBorders>
              <w:tl2br w:val="nil"/>
              <w:tr2bl w:val="nil"/>
            </w:tcBorders>
            <w:shd w:val="clear" w:color="auto" w:fill="FFFFFF"/>
            <w:tcMar>
              <w:top w:w="15" w:type="dxa"/>
              <w:left w:w="15" w:type="dxa"/>
              <w:right w:w="15" w:type="dxa"/>
            </w:tcMar>
            <w:vAlign w:val="center"/>
          </w:tcPr>
          <w:p w14:paraId="53EF743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PM8002 注射液联合紫杉醇注射液对比化疗二线治疗小细胞肺癌的多中心、开放、随机 Ⅲ 期临床研究</w:t>
            </w:r>
          </w:p>
        </w:tc>
        <w:tc>
          <w:tcPr>
            <w:tcW w:w="2011" w:type="dxa"/>
            <w:tcBorders>
              <w:tl2br w:val="nil"/>
              <w:tr2bl w:val="nil"/>
            </w:tcBorders>
            <w:shd w:val="clear" w:color="auto" w:fill="FFFFFF"/>
            <w:tcMar>
              <w:top w:w="15" w:type="dxa"/>
              <w:left w:w="15" w:type="dxa"/>
              <w:right w:w="15" w:type="dxa"/>
            </w:tcMar>
            <w:vAlign w:val="center"/>
          </w:tcPr>
          <w:p w14:paraId="0A4B3E9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小细胞肺癌</w:t>
            </w:r>
          </w:p>
        </w:tc>
        <w:tc>
          <w:tcPr>
            <w:tcW w:w="1595" w:type="dxa"/>
            <w:tcBorders>
              <w:tl2br w:val="nil"/>
              <w:tr2bl w:val="nil"/>
            </w:tcBorders>
            <w:shd w:val="clear" w:color="auto" w:fill="FFFFFF"/>
            <w:tcMar>
              <w:top w:w="15" w:type="dxa"/>
              <w:left w:w="15" w:type="dxa"/>
              <w:right w:w="15" w:type="dxa"/>
            </w:tcMar>
            <w:vAlign w:val="center"/>
          </w:tcPr>
          <w:p w14:paraId="74F75C6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4E5C7A3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51EDADF6">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"F:\\2025年第二季度临床试验项目入排标准\\12.PM8002 注射液联合紫杉醇注射液对比化疗二线治疗小细胞肺癌的多中心、开放、随机 Ⅲ 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F1A9CA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C2F0DB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13</w:t>
            </w:r>
          </w:p>
        </w:tc>
        <w:tc>
          <w:tcPr>
            <w:tcW w:w="5386" w:type="dxa"/>
            <w:tcBorders>
              <w:tl2br w:val="nil"/>
              <w:tr2bl w:val="nil"/>
            </w:tcBorders>
            <w:shd w:val="clear" w:color="auto" w:fill="FFFFFF"/>
            <w:tcMar>
              <w:top w:w="15" w:type="dxa"/>
              <w:left w:w="15" w:type="dxa"/>
              <w:right w:w="15" w:type="dxa"/>
            </w:tcMar>
            <w:vAlign w:val="center"/>
          </w:tcPr>
          <w:p w14:paraId="0595CE0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 ASKC202 片或联合 ASK120067 片在晚期实体瘤患者中的安全性、耐受性、药代动力学特征及初步有效性的开放、多中心、I 期临床试验</w:t>
            </w:r>
          </w:p>
        </w:tc>
        <w:tc>
          <w:tcPr>
            <w:tcW w:w="2011" w:type="dxa"/>
            <w:tcBorders>
              <w:tl2br w:val="nil"/>
              <w:tr2bl w:val="nil"/>
            </w:tcBorders>
            <w:shd w:val="clear" w:color="auto" w:fill="FFFFFF"/>
            <w:tcMar>
              <w:top w:w="15" w:type="dxa"/>
              <w:left w:w="15" w:type="dxa"/>
              <w:right w:w="15" w:type="dxa"/>
            </w:tcMar>
            <w:vAlign w:val="center"/>
          </w:tcPr>
          <w:p w14:paraId="1FAFA58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晚期实体瘤</w:t>
            </w:r>
          </w:p>
        </w:tc>
        <w:tc>
          <w:tcPr>
            <w:tcW w:w="1595" w:type="dxa"/>
            <w:tcBorders>
              <w:tl2br w:val="nil"/>
              <w:tr2bl w:val="nil"/>
            </w:tcBorders>
            <w:shd w:val="clear" w:color="auto" w:fill="FFFFFF"/>
            <w:tcMar>
              <w:top w:w="15" w:type="dxa"/>
              <w:left w:w="15" w:type="dxa"/>
              <w:right w:w="15" w:type="dxa"/>
            </w:tcMar>
            <w:vAlign w:val="center"/>
          </w:tcPr>
          <w:p w14:paraId="05821F9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0E67EDF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562B28D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"F:\\2025年第二季度临床试验项目入排标准\\13.评价ASKC202片或联合ASK120067片在晚期实体瘤患者中的安全性、耐受性、药代动力学特征及初步有效性的开放、多中心、I期临床试验.pdf"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3D18B9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3F57EC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w:t>
            </w:r>
          </w:p>
        </w:tc>
        <w:tc>
          <w:tcPr>
            <w:tcW w:w="5386" w:type="dxa"/>
            <w:tcBorders>
              <w:tl2br w:val="nil"/>
              <w:tr2bl w:val="nil"/>
            </w:tcBorders>
            <w:shd w:val="clear" w:color="auto" w:fill="FFFFFF"/>
            <w:tcMar>
              <w:top w:w="15" w:type="dxa"/>
              <w:left w:w="15" w:type="dxa"/>
              <w:right w:w="15" w:type="dxa"/>
            </w:tcMar>
            <w:vAlign w:val="center"/>
          </w:tcPr>
          <w:p w14:paraId="29A1E07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评估ND003在晚期实体瘤患者中的安全性、耐受性、药代动力学和药效动力学特征以及初步有效性的单臂、非随机、开放、剂量递增及剂量扩展、多中心I期临床研究</w:t>
            </w:r>
          </w:p>
        </w:tc>
        <w:tc>
          <w:tcPr>
            <w:tcW w:w="2011" w:type="dxa"/>
            <w:tcBorders>
              <w:tl2br w:val="nil"/>
              <w:tr2bl w:val="nil"/>
            </w:tcBorders>
            <w:shd w:val="clear" w:color="auto" w:fill="FFFFFF"/>
            <w:tcMar>
              <w:top w:w="15" w:type="dxa"/>
              <w:left w:w="15" w:type="dxa"/>
              <w:right w:w="15" w:type="dxa"/>
            </w:tcMar>
            <w:vAlign w:val="center"/>
          </w:tcPr>
          <w:p w14:paraId="3E0EEFF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晚期实体瘤患者</w:t>
            </w:r>
          </w:p>
        </w:tc>
        <w:tc>
          <w:tcPr>
            <w:tcW w:w="1595" w:type="dxa"/>
            <w:tcBorders>
              <w:tl2br w:val="nil"/>
              <w:tr2bl w:val="nil"/>
            </w:tcBorders>
            <w:shd w:val="clear" w:color="auto" w:fill="FFFFFF"/>
            <w:noWrap/>
            <w:tcMar>
              <w:top w:w="15" w:type="dxa"/>
              <w:left w:w="15" w:type="dxa"/>
              <w:right w:w="15" w:type="dxa"/>
            </w:tcMar>
            <w:vAlign w:val="center"/>
          </w:tcPr>
          <w:p w14:paraId="7700B1B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231B3A5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43C062D8">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"F:\\2025年第二季度临床试验项目入排标准\\14.评估ND003在晚期实体瘤患者中的安全性、耐受性、药代动力学和药效动力学特征以及初步有效性的单臂、非随机、开放、剂量递增及剂量扩展、多中心I期临床研究.pdf"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801FC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61C48E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w:t>
            </w:r>
          </w:p>
        </w:tc>
        <w:tc>
          <w:tcPr>
            <w:tcW w:w="5386" w:type="dxa"/>
            <w:tcBorders>
              <w:tl2br w:val="nil"/>
              <w:tr2bl w:val="nil"/>
            </w:tcBorders>
            <w:shd w:val="clear" w:color="auto" w:fill="FFFFFF"/>
            <w:tcMar>
              <w:top w:w="15" w:type="dxa"/>
              <w:left w:w="15" w:type="dxa"/>
              <w:right w:w="15" w:type="dxa"/>
            </w:tcMar>
            <w:vAlign w:val="center"/>
          </w:tcPr>
          <w:p w14:paraId="71DB42E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在既往使用1种新型内分泌治疗（NHA）期间或之后发生疾病进展的转移性去势抵抗性前列腺癌（mCRPC)患者中比较MK-5684与可选择的醋酸阿比特龙或恩扎卢胺的III期、随机、开放性研究</w:t>
            </w:r>
          </w:p>
        </w:tc>
        <w:tc>
          <w:tcPr>
            <w:tcW w:w="2011" w:type="dxa"/>
            <w:tcBorders>
              <w:tl2br w:val="nil"/>
              <w:tr2bl w:val="nil"/>
            </w:tcBorders>
            <w:shd w:val="clear" w:color="auto" w:fill="FFFFFF"/>
            <w:tcMar>
              <w:top w:w="15" w:type="dxa"/>
              <w:left w:w="15" w:type="dxa"/>
              <w:right w:w="15" w:type="dxa"/>
            </w:tcMar>
            <w:vAlign w:val="center"/>
          </w:tcPr>
          <w:p w14:paraId="0E7FDE4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前列腺癌</w:t>
            </w:r>
          </w:p>
        </w:tc>
        <w:tc>
          <w:tcPr>
            <w:tcW w:w="1595" w:type="dxa"/>
            <w:tcBorders>
              <w:tl2br w:val="nil"/>
              <w:tr2bl w:val="nil"/>
            </w:tcBorders>
            <w:shd w:val="clear" w:color="auto" w:fill="FFFFFF"/>
            <w:noWrap/>
            <w:tcMar>
              <w:top w:w="15" w:type="dxa"/>
              <w:left w:w="15" w:type="dxa"/>
              <w:right w:w="15" w:type="dxa"/>
            </w:tcMar>
            <w:vAlign w:val="center"/>
          </w:tcPr>
          <w:p w14:paraId="4889BD3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泌尿外一科</w:t>
            </w:r>
          </w:p>
        </w:tc>
        <w:tc>
          <w:tcPr>
            <w:tcW w:w="3014" w:type="dxa"/>
            <w:tcBorders>
              <w:tl2br w:val="nil"/>
              <w:tr2bl w:val="nil"/>
            </w:tcBorders>
            <w:shd w:val="clear" w:color="auto" w:fill="FFFFFF"/>
            <w:tcMar>
              <w:top w:w="15" w:type="dxa"/>
              <w:left w:w="15" w:type="dxa"/>
              <w:right w:w="15" w:type="dxa"/>
            </w:tcMar>
            <w:vAlign w:val="center"/>
          </w:tcPr>
          <w:p w14:paraId="0442582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毕颖：18213907131</w:t>
            </w:r>
          </w:p>
        </w:tc>
        <w:tc>
          <w:tcPr>
            <w:tcW w:w="2277" w:type="dxa"/>
            <w:tcBorders>
              <w:tl2br w:val="nil"/>
              <w:tr2bl w:val="nil"/>
            </w:tcBorders>
            <w:shd w:val="clear" w:color="auto" w:fill="FFFFFF"/>
            <w:tcMar>
              <w:top w:w="15" w:type="dxa"/>
              <w:left w:w="15" w:type="dxa"/>
              <w:right w:w="15" w:type="dxa"/>
            </w:tcMar>
            <w:vAlign w:val="center"/>
          </w:tcPr>
          <w:p w14:paraId="328EAA1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15.在既往使用1种新型内分泌治疗（NHA）期间或之后发生疾病进展的转移性去势抵抗性前列腺癌（mCRPC)患者中比较MK-5684与可选择的醋酸阿比特龙或恩扎卢胺的III期、随机、开放性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10199E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7EF944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16</w:t>
            </w:r>
          </w:p>
        </w:tc>
        <w:tc>
          <w:tcPr>
            <w:tcW w:w="5386" w:type="dxa"/>
            <w:tcBorders>
              <w:tl2br w:val="nil"/>
              <w:tr2bl w:val="nil"/>
            </w:tcBorders>
            <w:shd w:val="clear" w:color="auto" w:fill="FFFFFF"/>
            <w:tcMar>
              <w:top w:w="15" w:type="dxa"/>
              <w:left w:w="15" w:type="dxa"/>
              <w:right w:w="15" w:type="dxa"/>
            </w:tcMar>
            <w:vAlign w:val="center"/>
          </w:tcPr>
          <w:p w14:paraId="3772B20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9MW2821对比研究者选择的化疗治疗既往接受过含铂化疗和PD-（L）1抑制剂治疗的无法手术切除的局部晚期或转移性尿路上皮癌的随机、开放、对照、多中心III期临床研究</w:t>
            </w:r>
          </w:p>
        </w:tc>
        <w:tc>
          <w:tcPr>
            <w:tcW w:w="2011" w:type="dxa"/>
            <w:tcBorders>
              <w:tl2br w:val="nil"/>
              <w:tr2bl w:val="nil"/>
            </w:tcBorders>
            <w:shd w:val="clear" w:color="auto" w:fill="FFFFFF"/>
            <w:tcMar>
              <w:top w:w="15" w:type="dxa"/>
              <w:left w:w="15" w:type="dxa"/>
              <w:right w:w="15" w:type="dxa"/>
            </w:tcMar>
            <w:vAlign w:val="center"/>
          </w:tcPr>
          <w:p w14:paraId="13D1D2C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尿路上皮癌</w:t>
            </w:r>
          </w:p>
        </w:tc>
        <w:tc>
          <w:tcPr>
            <w:tcW w:w="1595" w:type="dxa"/>
            <w:tcBorders>
              <w:tl2br w:val="nil"/>
              <w:tr2bl w:val="nil"/>
            </w:tcBorders>
            <w:shd w:val="clear" w:color="auto" w:fill="FFFFFF"/>
            <w:tcMar>
              <w:top w:w="15" w:type="dxa"/>
              <w:left w:w="15" w:type="dxa"/>
              <w:right w:w="15" w:type="dxa"/>
            </w:tcMar>
            <w:vAlign w:val="center"/>
          </w:tcPr>
          <w:p w14:paraId="4C34407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泌尿外二科</w:t>
            </w:r>
          </w:p>
        </w:tc>
        <w:tc>
          <w:tcPr>
            <w:tcW w:w="3014" w:type="dxa"/>
            <w:tcBorders>
              <w:tl2br w:val="nil"/>
              <w:tr2bl w:val="nil"/>
            </w:tcBorders>
            <w:shd w:val="clear" w:color="auto" w:fill="FFFFFF"/>
            <w:tcMar>
              <w:top w:w="15" w:type="dxa"/>
              <w:left w:w="15" w:type="dxa"/>
              <w:right w:w="15" w:type="dxa"/>
            </w:tcMar>
            <w:vAlign w:val="center"/>
          </w:tcPr>
          <w:p w14:paraId="15ECF10E">
            <w:pPr>
              <w:keepNext w:val="0"/>
              <w:keepLines w:val="0"/>
              <w:widowControl/>
              <w:suppressLineNumbers w:val="0"/>
              <w:jc w:val="center"/>
              <w:textAlignment w:val="center"/>
              <w:rPr>
                <w:rFonts w:hint="eastAsia" w:ascii="宋体" w:hAnsi="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何沛霖：15096639947</w:t>
            </w:r>
          </w:p>
        </w:tc>
        <w:tc>
          <w:tcPr>
            <w:tcW w:w="2277" w:type="dxa"/>
            <w:tcBorders>
              <w:tl2br w:val="nil"/>
              <w:tr2bl w:val="nil"/>
            </w:tcBorders>
            <w:shd w:val="clear" w:color="auto" w:fill="FFFFFF"/>
            <w:tcMar>
              <w:top w:w="15" w:type="dxa"/>
              <w:left w:w="15" w:type="dxa"/>
              <w:right w:w="15" w:type="dxa"/>
            </w:tcMar>
            <w:vAlign w:val="center"/>
          </w:tcPr>
          <w:p w14:paraId="0732F8E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"F:\\2025年第二季度临床试验项目入排标准\\16.9MW2821对比研究者选择的化疗治疗既往接受过含铂化疗和PD-（L）1抑制剂治疗的无法手术切除的局部晚期或转移性尿路上皮癌的随机、开放、对照、多中心Ⅲ 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30E33E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FFFFFF"/>
            <w:noWrap/>
            <w:tcMar>
              <w:top w:w="15" w:type="dxa"/>
              <w:left w:w="15" w:type="dxa"/>
              <w:right w:w="15" w:type="dxa"/>
            </w:tcMar>
            <w:vAlign w:val="center"/>
          </w:tcPr>
          <w:p w14:paraId="0B9ADA7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17</w:t>
            </w:r>
          </w:p>
        </w:tc>
        <w:tc>
          <w:tcPr>
            <w:tcW w:w="5386" w:type="dxa"/>
            <w:tcBorders>
              <w:tl2br w:val="nil"/>
              <w:tr2bl w:val="nil"/>
            </w:tcBorders>
            <w:shd w:val="clear" w:color="auto" w:fill="FFFFFF"/>
            <w:tcMar>
              <w:top w:w="15" w:type="dxa"/>
              <w:left w:w="15" w:type="dxa"/>
              <w:right w:w="15" w:type="dxa"/>
            </w:tcMar>
            <w:vAlign w:val="center"/>
          </w:tcPr>
          <w:p w14:paraId="2DB714B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一项评估D1553对比多西他赛治疗既往标准治疗失败的KRAS G12C突变阳性局部晚期或转移性非小细胞肺癌的随机、对照、双盲双模拟、多中心III期临床研究</w:t>
            </w:r>
          </w:p>
        </w:tc>
        <w:tc>
          <w:tcPr>
            <w:tcW w:w="2011" w:type="dxa"/>
            <w:tcBorders>
              <w:tl2br w:val="nil"/>
              <w:tr2bl w:val="nil"/>
            </w:tcBorders>
            <w:shd w:val="clear" w:color="auto" w:fill="FFFFFF"/>
            <w:tcMar>
              <w:top w:w="15" w:type="dxa"/>
              <w:left w:w="15" w:type="dxa"/>
              <w:right w:w="15" w:type="dxa"/>
            </w:tcMar>
            <w:vAlign w:val="center"/>
          </w:tcPr>
          <w:p w14:paraId="33DE299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372A80C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325924E6">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1DB316E7">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"F:\\2025年第二季度临床试验项目入排标准\\17.一项评估D1553对比多西他赛治疗既往标准治疗失败的KRAS G12C突变阳性局部晚期或转移性非小细胞肺癌的随机、对照、双盲双模拟、多中心III期临床研究.doc"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47E642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auto"/>
            <w:noWrap/>
            <w:tcMar>
              <w:top w:w="15" w:type="dxa"/>
              <w:left w:w="15" w:type="dxa"/>
              <w:right w:w="15" w:type="dxa"/>
            </w:tcMar>
            <w:vAlign w:val="center"/>
          </w:tcPr>
          <w:p w14:paraId="5DAD9AF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w:t>
            </w:r>
          </w:p>
        </w:tc>
        <w:tc>
          <w:tcPr>
            <w:tcW w:w="5386" w:type="dxa"/>
            <w:tcBorders>
              <w:tl2br w:val="nil"/>
              <w:tr2bl w:val="nil"/>
            </w:tcBorders>
            <w:shd w:val="clear" w:color="auto" w:fill="auto"/>
            <w:tcMar>
              <w:top w:w="15" w:type="dxa"/>
              <w:left w:w="15" w:type="dxa"/>
              <w:right w:w="15" w:type="dxa"/>
            </w:tcMar>
            <w:vAlign w:val="center"/>
          </w:tcPr>
          <w:p w14:paraId="4704101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一项在既往未接受过系统性治疗、携带 EGFR 20 号外显子插入突变的局部晚期或转移性非鳞癌非小细胞肺癌受试者中评价PLB1004 对比含铂双药联合或不联合信迪利单抗的有效性和安全性的开放标签、随机、对照、多中心的 III 期临床研究</w:t>
            </w:r>
          </w:p>
        </w:tc>
        <w:tc>
          <w:tcPr>
            <w:tcW w:w="2011" w:type="dxa"/>
            <w:tcBorders>
              <w:tl2br w:val="nil"/>
              <w:tr2bl w:val="nil"/>
            </w:tcBorders>
            <w:shd w:val="clear" w:color="auto" w:fill="auto"/>
            <w:tcMar>
              <w:top w:w="15" w:type="dxa"/>
              <w:left w:w="15" w:type="dxa"/>
              <w:right w:w="15" w:type="dxa"/>
            </w:tcMar>
            <w:vAlign w:val="center"/>
          </w:tcPr>
          <w:p w14:paraId="0F15053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肺鳞癌非小细胞肺癌</w:t>
            </w:r>
          </w:p>
        </w:tc>
        <w:tc>
          <w:tcPr>
            <w:tcW w:w="1595" w:type="dxa"/>
            <w:tcBorders>
              <w:tl2br w:val="nil"/>
              <w:tr2bl w:val="nil"/>
            </w:tcBorders>
            <w:shd w:val="clear" w:color="auto" w:fill="auto"/>
            <w:tcMar>
              <w:top w:w="15" w:type="dxa"/>
              <w:left w:w="15" w:type="dxa"/>
              <w:right w:w="15" w:type="dxa"/>
            </w:tcMar>
            <w:vAlign w:val="center"/>
          </w:tcPr>
          <w:p w14:paraId="6847746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auto"/>
            <w:tcMar>
              <w:top w:w="15" w:type="dxa"/>
              <w:left w:w="15" w:type="dxa"/>
              <w:right w:w="15" w:type="dxa"/>
            </w:tcMar>
            <w:vAlign w:val="center"/>
          </w:tcPr>
          <w:p w14:paraId="32F157B9">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auto"/>
            <w:tcMar>
              <w:top w:w="15" w:type="dxa"/>
              <w:left w:w="15" w:type="dxa"/>
              <w:right w:w="15" w:type="dxa"/>
            </w:tcMar>
            <w:vAlign w:val="center"/>
          </w:tcPr>
          <w:p w14:paraId="201A467B">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"F:\\2025年第二季度临床试验项目入排标准\\18.一项在既往未接受过系统性治疗、携带EGFR 20号外显子插入突变的局部晚期或转移性非鳞癌非小细胞肺癌受试者中评价PLB1004对比含铂双药联合或不联合信迪利单抗的有效性和安全性的开放标签、随机、对照、多中心的III期临床研究.docx"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68C54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FFFFFF"/>
            <w:noWrap/>
            <w:tcMar>
              <w:top w:w="15" w:type="dxa"/>
              <w:left w:w="15" w:type="dxa"/>
              <w:right w:w="15" w:type="dxa"/>
            </w:tcMar>
            <w:vAlign w:val="center"/>
          </w:tcPr>
          <w:p w14:paraId="7F22DB7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19</w:t>
            </w:r>
          </w:p>
        </w:tc>
        <w:tc>
          <w:tcPr>
            <w:tcW w:w="5386" w:type="dxa"/>
            <w:tcBorders>
              <w:tl2br w:val="nil"/>
              <w:tr2bl w:val="nil"/>
            </w:tcBorders>
            <w:shd w:val="clear" w:color="auto" w:fill="FFFFFF"/>
            <w:tcMar>
              <w:top w:w="15" w:type="dxa"/>
              <w:left w:w="15" w:type="dxa"/>
              <w:right w:w="15" w:type="dxa"/>
            </w:tcMar>
            <w:vAlign w:val="center"/>
          </w:tcPr>
          <w:p w14:paraId="6F1DC8D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一项评估CT-3505胶囊对比克唑替尼胶囊在ALK阳性非小细胞肺癌患者中的有效性和安全性的随机、对照、多中心III期临床试验</w:t>
            </w:r>
          </w:p>
        </w:tc>
        <w:tc>
          <w:tcPr>
            <w:tcW w:w="2011" w:type="dxa"/>
            <w:tcBorders>
              <w:tl2br w:val="nil"/>
              <w:tr2bl w:val="nil"/>
            </w:tcBorders>
            <w:shd w:val="clear" w:color="auto" w:fill="FFFFFF"/>
            <w:tcMar>
              <w:top w:w="15" w:type="dxa"/>
              <w:left w:w="15" w:type="dxa"/>
              <w:right w:w="15" w:type="dxa"/>
            </w:tcMar>
            <w:vAlign w:val="center"/>
          </w:tcPr>
          <w:p w14:paraId="3F2071A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ALK阳性非小细胞肺癌</w:t>
            </w:r>
          </w:p>
        </w:tc>
        <w:tc>
          <w:tcPr>
            <w:tcW w:w="1595" w:type="dxa"/>
            <w:tcBorders>
              <w:tl2br w:val="nil"/>
              <w:tr2bl w:val="nil"/>
            </w:tcBorders>
            <w:shd w:val="clear" w:color="auto" w:fill="FFFFFF"/>
            <w:tcMar>
              <w:top w:w="15" w:type="dxa"/>
              <w:left w:w="15" w:type="dxa"/>
              <w:right w:w="15" w:type="dxa"/>
            </w:tcMar>
            <w:vAlign w:val="center"/>
          </w:tcPr>
          <w:p w14:paraId="122B111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00F6C55F">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21D08DD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"F:\\2025年第二季度临床试验项目入排标准\\19.一项评估CT-3505胶囊对比克唑替尼胶囊在ALK阳性非小细胞肺癌患者中的有效性和安全性的随机、对照、多中心III期临床试验.pdf"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000FA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370E04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20</w:t>
            </w:r>
          </w:p>
        </w:tc>
        <w:tc>
          <w:tcPr>
            <w:tcW w:w="5386" w:type="dxa"/>
            <w:tcBorders>
              <w:tl2br w:val="nil"/>
              <w:tr2bl w:val="nil"/>
            </w:tcBorders>
            <w:shd w:val="clear" w:color="auto" w:fill="FFFFFF"/>
            <w:tcMar>
              <w:top w:w="15" w:type="dxa"/>
              <w:left w:w="15" w:type="dxa"/>
              <w:right w:w="15" w:type="dxa"/>
            </w:tcMar>
            <w:vAlign w:val="center"/>
          </w:tcPr>
          <w:p w14:paraId="22484A0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注射用重组改构人肿瘤坏死因子（rmhTNF-NC，天恩福®）联合顺铂对比顺铂腔内灌注治疗恶性胸腹腔积液的有效性和安全性随机、 双盲、 平行对照的多中心 III 期临床试验</w:t>
            </w:r>
          </w:p>
        </w:tc>
        <w:tc>
          <w:tcPr>
            <w:tcW w:w="2011" w:type="dxa"/>
            <w:tcBorders>
              <w:tl2br w:val="nil"/>
              <w:tr2bl w:val="nil"/>
            </w:tcBorders>
            <w:shd w:val="clear" w:color="auto" w:fill="FFFFFF"/>
            <w:tcMar>
              <w:top w:w="15" w:type="dxa"/>
              <w:left w:w="15" w:type="dxa"/>
              <w:right w:w="15" w:type="dxa"/>
            </w:tcMar>
            <w:vAlign w:val="center"/>
          </w:tcPr>
          <w:p w14:paraId="10B4128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恶性胸腹腔积液</w:t>
            </w:r>
          </w:p>
        </w:tc>
        <w:tc>
          <w:tcPr>
            <w:tcW w:w="1595" w:type="dxa"/>
            <w:tcBorders>
              <w:tl2br w:val="nil"/>
              <w:tr2bl w:val="nil"/>
            </w:tcBorders>
            <w:shd w:val="clear" w:color="auto" w:fill="FFFFFF"/>
            <w:noWrap/>
            <w:tcMar>
              <w:top w:w="15" w:type="dxa"/>
              <w:left w:w="15" w:type="dxa"/>
              <w:right w:w="15" w:type="dxa"/>
            </w:tcMar>
            <w:vAlign w:val="center"/>
          </w:tcPr>
          <w:p w14:paraId="53DA620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244C7B3E">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4C2B86A4">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"F:\\2025年第二季度临床试验项目入排标准\\20.注射用重组改构人肿瘤坏死因子（rmhTNF-NC，天恩福®）联合顺铂对比顺铂腔内灌注治疗恶性胸腹腔积液的有效性和安全性随机、 双盲、 平行对照的多中心 III 期临床试验.pdf"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122BB2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82" w:type="dxa"/>
            <w:tcBorders>
              <w:tl2br w:val="nil"/>
              <w:tr2bl w:val="nil"/>
            </w:tcBorders>
            <w:shd w:val="clear" w:color="auto" w:fill="FFFFFF"/>
            <w:noWrap/>
            <w:tcMar>
              <w:top w:w="15" w:type="dxa"/>
              <w:left w:w="15" w:type="dxa"/>
              <w:right w:w="15" w:type="dxa"/>
            </w:tcMar>
            <w:vAlign w:val="center"/>
          </w:tcPr>
          <w:p w14:paraId="7FE4686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21</w:t>
            </w:r>
          </w:p>
        </w:tc>
        <w:tc>
          <w:tcPr>
            <w:tcW w:w="5386" w:type="dxa"/>
            <w:tcBorders>
              <w:tl2br w:val="nil"/>
              <w:tr2bl w:val="nil"/>
            </w:tcBorders>
            <w:shd w:val="clear" w:color="auto" w:fill="FFFFFF"/>
            <w:tcMar>
              <w:top w:w="15" w:type="dxa"/>
              <w:left w:w="15" w:type="dxa"/>
              <w:right w:w="15" w:type="dxa"/>
            </w:tcMar>
            <w:vAlign w:val="center"/>
          </w:tcPr>
          <w:p w14:paraId="4E3F5F3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一项比较TGRX-326与克唑替尼在治疗ALK阳性晚期或转移性非小细胞肺癌（NSCLC）患者中的有效性和安全性的多中心、随机对照、开放的III期研究</w:t>
            </w:r>
          </w:p>
        </w:tc>
        <w:tc>
          <w:tcPr>
            <w:tcW w:w="2011" w:type="dxa"/>
            <w:tcBorders>
              <w:tl2br w:val="nil"/>
              <w:tr2bl w:val="nil"/>
            </w:tcBorders>
            <w:shd w:val="clear" w:color="auto" w:fill="FFFFFF"/>
            <w:tcMar>
              <w:top w:w="15" w:type="dxa"/>
              <w:left w:w="15" w:type="dxa"/>
              <w:right w:w="15" w:type="dxa"/>
            </w:tcMar>
            <w:vAlign w:val="center"/>
          </w:tcPr>
          <w:p w14:paraId="285BEBD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间变性淋巴瘤（ALK）阳性晚期或转移性非小细胞肺癌患者</w:t>
            </w:r>
          </w:p>
        </w:tc>
        <w:tc>
          <w:tcPr>
            <w:tcW w:w="1595" w:type="dxa"/>
            <w:tcBorders>
              <w:tl2br w:val="nil"/>
              <w:tr2bl w:val="nil"/>
            </w:tcBorders>
            <w:shd w:val="clear" w:color="auto" w:fill="FFFFFF"/>
            <w:tcMar>
              <w:top w:w="15" w:type="dxa"/>
              <w:left w:w="15" w:type="dxa"/>
              <w:right w:w="15" w:type="dxa"/>
            </w:tcMar>
            <w:vAlign w:val="center"/>
          </w:tcPr>
          <w:p w14:paraId="60CFEE1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2F0AAF7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47EB34FF">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"F:\\2025年第二季度临床试验项目入排标准\\21.一项比较TGRX-326与克唑替尼在治疗ALK阳性晚期或转移性非小细胞肺癌（NSCLC）患者中的有效性和安全性的多中心、随机对照、开放的III期研究(1).pdf"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19C14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2E0A88D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22</w:t>
            </w:r>
          </w:p>
        </w:tc>
        <w:tc>
          <w:tcPr>
            <w:tcW w:w="5386" w:type="dxa"/>
            <w:tcBorders>
              <w:tl2br w:val="nil"/>
              <w:tr2bl w:val="nil"/>
            </w:tcBorders>
            <w:shd w:val="clear" w:color="auto" w:fill="FFFFFF"/>
            <w:tcMar>
              <w:top w:w="15" w:type="dxa"/>
              <w:left w:w="15" w:type="dxa"/>
              <w:right w:w="15" w:type="dxa"/>
            </w:tcMar>
            <w:vAlign w:val="center"/>
          </w:tcPr>
          <w:p w14:paraId="3F3F1BE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评价注射用BL-M07D1在局部晚期或转移性HER2阳性/低表达泌尿系统和消化道系统肿瘤等多种实体瘤患者中的安全性和有效性的Ib/II期临床研究</w:t>
            </w:r>
          </w:p>
        </w:tc>
        <w:tc>
          <w:tcPr>
            <w:tcW w:w="2011" w:type="dxa"/>
            <w:tcBorders>
              <w:tl2br w:val="nil"/>
              <w:tr2bl w:val="nil"/>
            </w:tcBorders>
            <w:shd w:val="clear" w:color="auto" w:fill="FFFFFF"/>
            <w:tcMar>
              <w:top w:w="15" w:type="dxa"/>
              <w:left w:w="15" w:type="dxa"/>
              <w:right w:w="15" w:type="dxa"/>
            </w:tcMar>
            <w:vAlign w:val="center"/>
          </w:tcPr>
          <w:p w14:paraId="6B3DE73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局部晚期或转移性 HER2 阳性/低表达泌尿和消化道系统肿瘤等多种实体瘤患者</w:t>
            </w:r>
          </w:p>
        </w:tc>
        <w:tc>
          <w:tcPr>
            <w:tcW w:w="1595" w:type="dxa"/>
            <w:tcBorders>
              <w:tl2br w:val="nil"/>
              <w:tr2bl w:val="nil"/>
            </w:tcBorders>
            <w:shd w:val="clear" w:color="auto" w:fill="FFFFFF"/>
            <w:tcMar>
              <w:top w:w="15" w:type="dxa"/>
              <w:left w:w="15" w:type="dxa"/>
              <w:right w:w="15" w:type="dxa"/>
            </w:tcMar>
            <w:vAlign w:val="center"/>
          </w:tcPr>
          <w:p w14:paraId="1C64A90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4F384FF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7769F50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"F:\\2025年第二季度临床试验项目入排标准\\22.评价注射用BL-M07D1在局部晚期或转移性HER2阳性_低表达泌尿系统和消化道系统肿瘤等多种实体瘤患者中的安全性和有效性的Ib_II期临床研究pdf.pdf"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1BFF4A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65C1631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23</w:t>
            </w:r>
          </w:p>
        </w:tc>
        <w:tc>
          <w:tcPr>
            <w:tcW w:w="5386" w:type="dxa"/>
            <w:tcBorders>
              <w:tl2br w:val="nil"/>
              <w:tr2bl w:val="nil"/>
            </w:tcBorders>
            <w:shd w:val="clear" w:color="auto" w:fill="FFFFFF"/>
            <w:tcMar>
              <w:top w:w="15" w:type="dxa"/>
              <w:left w:w="15" w:type="dxa"/>
              <w:right w:w="15" w:type="dxa"/>
            </w:tcMar>
            <w:vAlign w:val="center"/>
          </w:tcPr>
          <w:p w14:paraId="1CF3055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一项评估AK109和AK104联合紫杉醇对比安慰剂联合紫杉醇用于治疗经PD-(L)1抑制剂联合化疗一线治疗失败的晚期胃腺癌或胃食管结合部腺癌的有效性和安全性的随机、双盲III期临床研究</w:t>
            </w:r>
          </w:p>
        </w:tc>
        <w:tc>
          <w:tcPr>
            <w:tcW w:w="2011" w:type="dxa"/>
            <w:tcBorders>
              <w:tl2br w:val="nil"/>
              <w:tr2bl w:val="nil"/>
            </w:tcBorders>
            <w:shd w:val="clear" w:color="auto" w:fill="FFFFFF"/>
            <w:tcMar>
              <w:top w:w="15" w:type="dxa"/>
              <w:left w:w="15" w:type="dxa"/>
              <w:right w:w="15" w:type="dxa"/>
            </w:tcMar>
            <w:vAlign w:val="center"/>
          </w:tcPr>
          <w:p w14:paraId="7A897C6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晚期胃腺癌或胃食管结合部腺癌</w:t>
            </w:r>
          </w:p>
        </w:tc>
        <w:tc>
          <w:tcPr>
            <w:tcW w:w="1595" w:type="dxa"/>
            <w:tcBorders>
              <w:tl2br w:val="nil"/>
              <w:tr2bl w:val="nil"/>
            </w:tcBorders>
            <w:shd w:val="clear" w:color="auto" w:fill="FFFFFF"/>
            <w:tcMar>
              <w:top w:w="15" w:type="dxa"/>
              <w:left w:w="15" w:type="dxa"/>
              <w:right w:w="15" w:type="dxa"/>
            </w:tcMar>
            <w:vAlign w:val="center"/>
          </w:tcPr>
          <w:p w14:paraId="57C3441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40AE88C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491E6A7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23.一项评估AK109和AK104联合紫杉醇对比安慰剂联合紫杉醇用于治疗经PD-(L)1抑制剂联合化疗一线治疗失败的晚期胃腺癌或胃食管结合部腺癌的有效性和安全性的随机、双盲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23105C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03AC84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24</w:t>
            </w:r>
          </w:p>
        </w:tc>
        <w:tc>
          <w:tcPr>
            <w:tcW w:w="5386" w:type="dxa"/>
            <w:tcBorders>
              <w:tl2br w:val="nil"/>
              <w:tr2bl w:val="nil"/>
            </w:tcBorders>
            <w:shd w:val="clear" w:color="auto" w:fill="FFFFFF"/>
            <w:tcMar>
              <w:top w:w="15" w:type="dxa"/>
              <w:left w:w="15" w:type="dxa"/>
              <w:right w:w="15" w:type="dxa"/>
            </w:tcMar>
            <w:vAlign w:val="center"/>
          </w:tcPr>
          <w:p w14:paraId="141C668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一项评价Sotorasib联合铂类双药化疗VS帕博利珠单抗联合铂类双药化疗用于PD-L1阴性且KARS pG12C阳性的IV期或晚期IIIB/C期非鳞状非小细胞肺癌患者一线治疗的有效性的3期、多中心、随机、开放标签研究（CodeBreaK202）</w:t>
            </w:r>
          </w:p>
        </w:tc>
        <w:tc>
          <w:tcPr>
            <w:tcW w:w="2011" w:type="dxa"/>
            <w:tcBorders>
              <w:tl2br w:val="nil"/>
              <w:tr2bl w:val="nil"/>
            </w:tcBorders>
            <w:shd w:val="clear" w:color="auto" w:fill="FFFFFF"/>
            <w:tcMar>
              <w:top w:w="15" w:type="dxa"/>
              <w:left w:w="15" w:type="dxa"/>
              <w:right w:w="15" w:type="dxa"/>
            </w:tcMar>
            <w:vAlign w:val="center"/>
          </w:tcPr>
          <w:p w14:paraId="069BE02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PD-L1阴性且KARS pG12C阳性的IV期或晚期IIIB/C期非鳞状非小细胞肺癌</w:t>
            </w:r>
          </w:p>
        </w:tc>
        <w:tc>
          <w:tcPr>
            <w:tcW w:w="1595" w:type="dxa"/>
            <w:tcBorders>
              <w:tl2br w:val="nil"/>
              <w:tr2bl w:val="nil"/>
            </w:tcBorders>
            <w:shd w:val="clear" w:color="auto" w:fill="FFFFFF"/>
            <w:tcMar>
              <w:top w:w="15" w:type="dxa"/>
              <w:left w:w="15" w:type="dxa"/>
              <w:right w:w="15" w:type="dxa"/>
            </w:tcMar>
            <w:vAlign w:val="center"/>
          </w:tcPr>
          <w:p w14:paraId="607DFF5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胸外一科</w:t>
            </w:r>
          </w:p>
        </w:tc>
        <w:tc>
          <w:tcPr>
            <w:tcW w:w="3014" w:type="dxa"/>
            <w:tcBorders>
              <w:tl2br w:val="nil"/>
              <w:tr2bl w:val="nil"/>
            </w:tcBorders>
            <w:shd w:val="clear" w:color="auto" w:fill="FFFFFF"/>
            <w:tcMar>
              <w:top w:w="15" w:type="dxa"/>
              <w:left w:w="15" w:type="dxa"/>
              <w:right w:w="15" w:type="dxa"/>
            </w:tcMar>
            <w:vAlign w:val="center"/>
          </w:tcPr>
          <w:p w14:paraId="228F4C2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李光剑：1528821554</w:t>
            </w:r>
          </w:p>
        </w:tc>
        <w:tc>
          <w:tcPr>
            <w:tcW w:w="2277" w:type="dxa"/>
            <w:tcBorders>
              <w:tl2br w:val="nil"/>
              <w:tr2bl w:val="nil"/>
            </w:tcBorders>
            <w:shd w:val="clear" w:color="auto" w:fill="FFFFFF"/>
            <w:tcMar>
              <w:top w:w="15" w:type="dxa"/>
              <w:left w:w="15" w:type="dxa"/>
              <w:right w:w="15" w:type="dxa"/>
            </w:tcMar>
            <w:vAlign w:val="center"/>
          </w:tcPr>
          <w:p w14:paraId="06A4CB89">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"F:\\2025年第二季度临床试验项目入排标准\\24.一项评价Sotorasib联合铂类双药化疗VS帕博利珠单抗联合铂类双药化疗用于PD-L1阴性且KARS pG12C阳性的IV期或晚期IIIBC期非鳞状非小细胞肺癌患者一线治疗的有效性的3期、多中心、随机、开放标签研究（CodeBreaK202）.docx"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2562CD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BEFB07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25</w:t>
            </w:r>
          </w:p>
        </w:tc>
        <w:tc>
          <w:tcPr>
            <w:tcW w:w="5386" w:type="dxa"/>
            <w:tcBorders>
              <w:tl2br w:val="nil"/>
              <w:tr2bl w:val="nil"/>
            </w:tcBorders>
            <w:shd w:val="clear" w:color="auto" w:fill="FFFFFF"/>
            <w:tcMar>
              <w:top w:w="15" w:type="dxa"/>
              <w:left w:w="15" w:type="dxa"/>
              <w:right w:w="15" w:type="dxa"/>
            </w:tcMar>
            <w:vAlign w:val="center"/>
          </w:tcPr>
          <w:p w14:paraId="7986EA7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一项评估AK104联合仑伐替尼和经肝动脉化疗栓塞（TACE）对比TACE用于治疗不可根治、非转移性肝细胞癌的随机对照、双盲、多中心III期临床研究</w:t>
            </w:r>
          </w:p>
        </w:tc>
        <w:tc>
          <w:tcPr>
            <w:tcW w:w="2011" w:type="dxa"/>
            <w:tcBorders>
              <w:tl2br w:val="nil"/>
              <w:tr2bl w:val="nil"/>
            </w:tcBorders>
            <w:shd w:val="clear" w:color="auto" w:fill="FFFFFF"/>
            <w:tcMar>
              <w:top w:w="15" w:type="dxa"/>
              <w:left w:w="15" w:type="dxa"/>
              <w:right w:w="15" w:type="dxa"/>
            </w:tcMar>
            <w:vAlign w:val="center"/>
          </w:tcPr>
          <w:p w14:paraId="2CDBBF5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不可根治、非转移性肝细胞癌</w:t>
            </w:r>
          </w:p>
        </w:tc>
        <w:tc>
          <w:tcPr>
            <w:tcW w:w="1595" w:type="dxa"/>
            <w:tcBorders>
              <w:tl2br w:val="nil"/>
              <w:tr2bl w:val="nil"/>
            </w:tcBorders>
            <w:shd w:val="clear" w:color="auto" w:fill="FFFFFF"/>
            <w:tcMar>
              <w:top w:w="15" w:type="dxa"/>
              <w:left w:w="15" w:type="dxa"/>
              <w:right w:w="15" w:type="dxa"/>
            </w:tcMar>
            <w:vAlign w:val="center"/>
          </w:tcPr>
          <w:p w14:paraId="1F631A1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微创介入医学科</w:t>
            </w:r>
          </w:p>
        </w:tc>
        <w:tc>
          <w:tcPr>
            <w:tcW w:w="3014" w:type="dxa"/>
            <w:tcBorders>
              <w:tl2br w:val="nil"/>
              <w:tr2bl w:val="nil"/>
            </w:tcBorders>
            <w:shd w:val="clear" w:color="auto" w:fill="FFFFFF"/>
            <w:tcMar>
              <w:top w:w="15" w:type="dxa"/>
              <w:left w:w="15" w:type="dxa"/>
              <w:right w:w="15" w:type="dxa"/>
            </w:tcMar>
            <w:vAlign w:val="center"/>
          </w:tcPr>
          <w:p w14:paraId="77D66D1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丁荣：13759576990</w:t>
            </w:r>
          </w:p>
        </w:tc>
        <w:tc>
          <w:tcPr>
            <w:tcW w:w="2277" w:type="dxa"/>
            <w:tcBorders>
              <w:tl2br w:val="nil"/>
              <w:tr2bl w:val="nil"/>
            </w:tcBorders>
            <w:shd w:val="clear" w:color="auto" w:fill="FFFFFF"/>
            <w:tcMar>
              <w:top w:w="15" w:type="dxa"/>
              <w:left w:w="15" w:type="dxa"/>
              <w:right w:w="15" w:type="dxa"/>
            </w:tcMar>
            <w:vAlign w:val="center"/>
          </w:tcPr>
          <w:p w14:paraId="37EE887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"F:\\2025年第二季度临床试验项目入排标准\\25.一项评估AK104联合仑伐替尼和经肝动脉化疗栓塞（TACE）对比TACE用于治疗不可根治、非转移性肝细胞癌的随机对照、双盲、多中心III期临床研究.pdf"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41A887B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81F4C0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26</w:t>
            </w:r>
          </w:p>
        </w:tc>
        <w:tc>
          <w:tcPr>
            <w:tcW w:w="5386" w:type="dxa"/>
            <w:tcBorders>
              <w:tl2br w:val="nil"/>
              <w:tr2bl w:val="nil"/>
            </w:tcBorders>
            <w:shd w:val="clear" w:color="auto" w:fill="FFFFFF"/>
            <w:tcMar>
              <w:top w:w="15" w:type="dxa"/>
              <w:left w:w="15" w:type="dxa"/>
              <w:right w:w="15" w:type="dxa"/>
            </w:tcMar>
            <w:vAlign w:val="center"/>
          </w:tcPr>
          <w:p w14:paraId="38993BB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一项评估注射用QLF31907（PD-L1/4-1BB双特异性抗体）联合治疗晚期恶性肿瘤的安全性和有效性的Ib/II期临床研究</w:t>
            </w:r>
          </w:p>
        </w:tc>
        <w:tc>
          <w:tcPr>
            <w:tcW w:w="2011" w:type="dxa"/>
            <w:tcBorders>
              <w:tl2br w:val="nil"/>
              <w:tr2bl w:val="nil"/>
            </w:tcBorders>
            <w:shd w:val="clear" w:color="auto" w:fill="FFFFFF"/>
            <w:tcMar>
              <w:top w:w="15" w:type="dxa"/>
              <w:left w:w="15" w:type="dxa"/>
              <w:right w:w="15" w:type="dxa"/>
            </w:tcMar>
            <w:vAlign w:val="center"/>
          </w:tcPr>
          <w:p w14:paraId="40AF6A5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晚期食管鳞癌</w:t>
            </w:r>
          </w:p>
        </w:tc>
        <w:tc>
          <w:tcPr>
            <w:tcW w:w="1595" w:type="dxa"/>
            <w:tcBorders>
              <w:tl2br w:val="nil"/>
              <w:tr2bl w:val="nil"/>
            </w:tcBorders>
            <w:shd w:val="clear" w:color="auto" w:fill="FFFFFF"/>
            <w:tcMar>
              <w:top w:w="15" w:type="dxa"/>
              <w:left w:w="15" w:type="dxa"/>
              <w:right w:w="15" w:type="dxa"/>
            </w:tcMar>
            <w:vAlign w:val="center"/>
          </w:tcPr>
          <w:p w14:paraId="6994F66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70B6C95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69B7DB2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"F:\\2025年第二季度临床试验项目入排标准\\26.一项评估注射用QLF31907（PD-L14-1BB双特异性抗体）联合治疗晚期恶性肿瘤的安全性和有效性的Ib或II期临床研究.pdf"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367319C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6454F16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27</w:t>
            </w:r>
          </w:p>
        </w:tc>
        <w:tc>
          <w:tcPr>
            <w:tcW w:w="5386" w:type="dxa"/>
            <w:tcBorders>
              <w:tl2br w:val="nil"/>
              <w:tr2bl w:val="nil"/>
            </w:tcBorders>
            <w:shd w:val="clear" w:color="auto" w:fill="FFFFFF"/>
            <w:tcMar>
              <w:top w:w="15" w:type="dxa"/>
              <w:left w:w="15" w:type="dxa"/>
              <w:right w:w="15" w:type="dxa"/>
            </w:tcMar>
            <w:vAlign w:val="center"/>
          </w:tcPr>
          <w:p w14:paraId="2FF1290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一项评估XNW28012治疗晚期实体瘤患者的安全性、耐受性、药代动力学和初步抗肿瘤活性的开放性、多中心、I/II期临床研究</w:t>
            </w:r>
          </w:p>
        </w:tc>
        <w:tc>
          <w:tcPr>
            <w:tcW w:w="2011" w:type="dxa"/>
            <w:tcBorders>
              <w:tl2br w:val="nil"/>
              <w:tr2bl w:val="nil"/>
            </w:tcBorders>
            <w:shd w:val="clear" w:color="auto" w:fill="FFFFFF"/>
            <w:tcMar>
              <w:top w:w="15" w:type="dxa"/>
              <w:left w:w="15" w:type="dxa"/>
              <w:right w:w="15" w:type="dxa"/>
            </w:tcMar>
            <w:vAlign w:val="center"/>
          </w:tcPr>
          <w:p w14:paraId="37B314C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宫颈癌、胰腺癌、尿路上皮癌及头颈鳞癌</w:t>
            </w:r>
          </w:p>
        </w:tc>
        <w:tc>
          <w:tcPr>
            <w:tcW w:w="1595" w:type="dxa"/>
            <w:tcBorders>
              <w:tl2br w:val="nil"/>
              <w:tr2bl w:val="nil"/>
            </w:tcBorders>
            <w:shd w:val="clear" w:color="auto" w:fill="FFFFFF"/>
            <w:tcMar>
              <w:top w:w="15" w:type="dxa"/>
              <w:left w:w="15" w:type="dxa"/>
              <w:right w:w="15" w:type="dxa"/>
            </w:tcMar>
            <w:vAlign w:val="center"/>
          </w:tcPr>
          <w:p w14:paraId="1006C67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14C09A64">
            <w:pPr>
              <w:keepNext w:val="0"/>
              <w:keepLines w:val="0"/>
              <w:widowControl/>
              <w:suppressLineNumbers w:val="0"/>
              <w:jc w:val="center"/>
              <w:textAlignment w:val="center"/>
              <w:rPr>
                <w:rFonts w:hint="eastAsia" w:ascii="宋体" w:hAnsi="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25B3FC2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"F:\\2025年第二季度临床试验项目入排标准\\27.一项评估XNW28012治疗晚期实体瘤患者的安全性、耐受性、药代动力学和初步抗肿瘤活性的开放性、多中心、I或II期临床研究.pdf"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25FB6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A5861C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28</w:t>
            </w:r>
          </w:p>
        </w:tc>
        <w:tc>
          <w:tcPr>
            <w:tcW w:w="5386" w:type="dxa"/>
            <w:tcBorders>
              <w:tl2br w:val="nil"/>
              <w:tr2bl w:val="nil"/>
            </w:tcBorders>
            <w:shd w:val="clear" w:color="auto" w:fill="FFFFFF"/>
            <w:tcMar>
              <w:top w:w="15" w:type="dxa"/>
              <w:left w:w="15" w:type="dxa"/>
              <w:right w:w="15" w:type="dxa"/>
            </w:tcMar>
            <w:vAlign w:val="center"/>
          </w:tcPr>
          <w:p w14:paraId="58AB43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注射用多西他赛（白蛋白结合型）对比泰索帝®治疗既往一线治疗失败的局部晚期或转移性胃腺癌或胃食管结合部腺癌的多中心、随机、开放、阳性对照III期临床研究</w:t>
            </w:r>
          </w:p>
        </w:tc>
        <w:tc>
          <w:tcPr>
            <w:tcW w:w="2011" w:type="dxa"/>
            <w:tcBorders>
              <w:tl2br w:val="nil"/>
              <w:tr2bl w:val="nil"/>
            </w:tcBorders>
            <w:shd w:val="clear" w:color="auto" w:fill="FFFFFF"/>
            <w:tcMar>
              <w:top w:w="15" w:type="dxa"/>
              <w:left w:w="15" w:type="dxa"/>
              <w:right w:w="15" w:type="dxa"/>
            </w:tcMar>
            <w:vAlign w:val="center"/>
          </w:tcPr>
          <w:p w14:paraId="3E5CEEE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既往一线治疗失败的局部晚期或转移性胃腺癌或胃食管结合部腺癌</w:t>
            </w:r>
          </w:p>
        </w:tc>
        <w:tc>
          <w:tcPr>
            <w:tcW w:w="1595" w:type="dxa"/>
            <w:tcBorders>
              <w:tl2br w:val="nil"/>
              <w:tr2bl w:val="nil"/>
            </w:tcBorders>
            <w:shd w:val="clear" w:color="auto" w:fill="FFFFFF"/>
            <w:tcMar>
              <w:top w:w="15" w:type="dxa"/>
              <w:left w:w="15" w:type="dxa"/>
              <w:right w:w="15" w:type="dxa"/>
            </w:tcMar>
            <w:vAlign w:val="center"/>
          </w:tcPr>
          <w:p w14:paraId="46ACEB0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胃与小肠外科</w:t>
            </w:r>
          </w:p>
        </w:tc>
        <w:tc>
          <w:tcPr>
            <w:tcW w:w="3014" w:type="dxa"/>
            <w:tcBorders>
              <w:tl2br w:val="nil"/>
              <w:tr2bl w:val="nil"/>
            </w:tcBorders>
            <w:shd w:val="clear" w:color="auto" w:fill="FFFFFF"/>
            <w:tcMar>
              <w:top w:w="15" w:type="dxa"/>
              <w:left w:w="15" w:type="dxa"/>
              <w:right w:w="15" w:type="dxa"/>
            </w:tcMar>
            <w:vAlign w:val="center"/>
          </w:tcPr>
          <w:p w14:paraId="65A2CD53">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杨昌龙：19987161760</w:t>
            </w:r>
          </w:p>
        </w:tc>
        <w:tc>
          <w:tcPr>
            <w:tcW w:w="2277" w:type="dxa"/>
            <w:tcBorders>
              <w:tl2br w:val="nil"/>
              <w:tr2bl w:val="nil"/>
            </w:tcBorders>
            <w:shd w:val="clear" w:color="auto" w:fill="FFFFFF"/>
            <w:tcMar>
              <w:top w:w="15" w:type="dxa"/>
              <w:left w:w="15" w:type="dxa"/>
              <w:right w:w="15" w:type="dxa"/>
            </w:tcMar>
            <w:vAlign w:val="center"/>
          </w:tcPr>
          <w:p w14:paraId="633644F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28.注射用多西他赛（白蛋白结合型）对比泰索帝®治疗既往一线治疗失败的局部晚期或转移性胃腺癌或胃食管结合部腺癌的多中心、随机、开放、阳性对照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25DA18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82" w:type="dxa"/>
            <w:tcBorders>
              <w:tl2br w:val="nil"/>
              <w:tr2bl w:val="nil"/>
            </w:tcBorders>
            <w:shd w:val="clear" w:color="auto" w:fill="FFFFFF"/>
            <w:noWrap/>
            <w:tcMar>
              <w:top w:w="15" w:type="dxa"/>
              <w:left w:w="15" w:type="dxa"/>
              <w:right w:w="15" w:type="dxa"/>
            </w:tcMar>
            <w:vAlign w:val="center"/>
          </w:tcPr>
          <w:p w14:paraId="7B3BEDA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29</w:t>
            </w:r>
          </w:p>
        </w:tc>
        <w:tc>
          <w:tcPr>
            <w:tcW w:w="5386" w:type="dxa"/>
            <w:tcBorders>
              <w:tl2br w:val="nil"/>
              <w:tr2bl w:val="nil"/>
            </w:tcBorders>
            <w:shd w:val="clear" w:color="auto" w:fill="FFFFFF"/>
            <w:tcMar>
              <w:top w:w="15" w:type="dxa"/>
              <w:left w:w="15" w:type="dxa"/>
              <w:right w:w="15" w:type="dxa"/>
            </w:tcMar>
            <w:vAlign w:val="center"/>
          </w:tcPr>
          <w:p w14:paraId="0A726C4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PM8002 注射液或安慰剂联合注射用白蛋白结合型紫杉醇一线治疗不可手术的局部晚期/复发转移性三阴性乳腺癌的多中心、随机、双盲 Ⅲ 期临床研究</w:t>
            </w:r>
          </w:p>
        </w:tc>
        <w:tc>
          <w:tcPr>
            <w:tcW w:w="2011" w:type="dxa"/>
            <w:tcBorders>
              <w:tl2br w:val="nil"/>
              <w:tr2bl w:val="nil"/>
            </w:tcBorders>
            <w:shd w:val="clear" w:color="auto" w:fill="FFFFFF"/>
            <w:tcMar>
              <w:top w:w="15" w:type="dxa"/>
              <w:left w:w="15" w:type="dxa"/>
              <w:right w:w="15" w:type="dxa"/>
            </w:tcMar>
            <w:vAlign w:val="center"/>
          </w:tcPr>
          <w:p w14:paraId="28BC039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未经系统治疗的不可手术的局部晚期或复发转移性三阴性乳腺癌（TNBC）受试者</w:t>
            </w:r>
          </w:p>
        </w:tc>
        <w:tc>
          <w:tcPr>
            <w:tcW w:w="1595" w:type="dxa"/>
            <w:tcBorders>
              <w:tl2br w:val="nil"/>
              <w:tr2bl w:val="nil"/>
            </w:tcBorders>
            <w:shd w:val="clear" w:color="auto" w:fill="FFFFFF"/>
            <w:tcMar>
              <w:top w:w="15" w:type="dxa"/>
              <w:left w:w="15" w:type="dxa"/>
              <w:right w:w="15" w:type="dxa"/>
            </w:tcMar>
            <w:vAlign w:val="center"/>
          </w:tcPr>
          <w:p w14:paraId="27E000C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2FDFB4E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68656BF6">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"F:\\2025年第二季度临床试验项目入排标准\\29.PM8002 注射液或安慰剂联合注射用白蛋白结合型紫杉醇一线治疗不可手术的局部晚期_复发转移性三阴性乳腺癌的多中心、随机、双盲 Ⅲ 期临床研究.png"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40FBA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582" w:type="dxa"/>
            <w:tcBorders>
              <w:tl2br w:val="nil"/>
              <w:tr2bl w:val="nil"/>
            </w:tcBorders>
            <w:shd w:val="clear" w:color="auto" w:fill="FFFFFF"/>
            <w:noWrap/>
            <w:tcMar>
              <w:top w:w="15" w:type="dxa"/>
              <w:left w:w="15" w:type="dxa"/>
              <w:right w:w="15" w:type="dxa"/>
            </w:tcMar>
            <w:vAlign w:val="center"/>
          </w:tcPr>
          <w:p w14:paraId="682228F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30</w:t>
            </w:r>
          </w:p>
        </w:tc>
        <w:tc>
          <w:tcPr>
            <w:tcW w:w="5386" w:type="dxa"/>
            <w:tcBorders>
              <w:tl2br w:val="nil"/>
              <w:tr2bl w:val="nil"/>
            </w:tcBorders>
            <w:shd w:val="clear" w:color="auto" w:fill="FFFFFF"/>
            <w:tcMar>
              <w:top w:w="15" w:type="dxa"/>
              <w:left w:w="15" w:type="dxa"/>
              <w:right w:w="15" w:type="dxa"/>
            </w:tcMar>
            <w:vAlign w:val="center"/>
          </w:tcPr>
          <w:p w14:paraId="7A58748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评价B013联合紫杉醇治疗铂耐药复发卵巢癌、输卵管癌或原发性腹膜癌的有效性和安全性的多中心、随机双盲、平行对照的Ⅱ期临床研究</w:t>
            </w:r>
          </w:p>
        </w:tc>
        <w:tc>
          <w:tcPr>
            <w:tcW w:w="2011" w:type="dxa"/>
            <w:tcBorders>
              <w:tl2br w:val="nil"/>
              <w:tr2bl w:val="nil"/>
            </w:tcBorders>
            <w:shd w:val="clear" w:color="auto" w:fill="FFFFFF"/>
            <w:tcMar>
              <w:top w:w="15" w:type="dxa"/>
              <w:left w:w="15" w:type="dxa"/>
              <w:right w:w="15" w:type="dxa"/>
            </w:tcMar>
            <w:vAlign w:val="center"/>
          </w:tcPr>
          <w:p w14:paraId="27DAC61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铂耐药复发卵巢癌、输卵管癌或原发性腹膜癌</w:t>
            </w:r>
          </w:p>
        </w:tc>
        <w:tc>
          <w:tcPr>
            <w:tcW w:w="1595" w:type="dxa"/>
            <w:tcBorders>
              <w:tl2br w:val="nil"/>
              <w:tr2bl w:val="nil"/>
            </w:tcBorders>
            <w:shd w:val="clear" w:color="auto" w:fill="FFFFFF"/>
            <w:tcMar>
              <w:top w:w="15" w:type="dxa"/>
              <w:left w:w="15" w:type="dxa"/>
              <w:right w:w="15" w:type="dxa"/>
            </w:tcMar>
            <w:vAlign w:val="center"/>
          </w:tcPr>
          <w:p w14:paraId="6738199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1614808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2400E8D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"F:\\2025年第二季度临床试验项目入排标准\\30.评价B013联合紫杉醇治疗铂耐药复发卵巢癌、输卵管癌或原发性腹膜癌的有效性和安全性的多中心、随机双盲、平行对照的Ⅱ期临床研究.pdf"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E35A5C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4ADE93C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31</w:t>
            </w:r>
          </w:p>
        </w:tc>
        <w:tc>
          <w:tcPr>
            <w:tcW w:w="5386" w:type="dxa"/>
            <w:tcBorders>
              <w:tl2br w:val="nil"/>
              <w:tr2bl w:val="nil"/>
            </w:tcBorders>
            <w:shd w:val="clear" w:color="auto" w:fill="FFFFFF"/>
            <w:tcMar>
              <w:top w:w="15" w:type="dxa"/>
              <w:left w:w="15" w:type="dxa"/>
              <w:right w:w="15" w:type="dxa"/>
            </w:tcMar>
            <w:vAlign w:val="center"/>
          </w:tcPr>
          <w:p w14:paraId="725617E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在既往经抗PD-1/PD-L1 单抗治疗且经含铂化疗治疗失败的局部晚期或转移性EGFR 野生型非小细胞肺癌患者中对比BL-B01D1 与多西他赛的III 期随机对照临床研究</w:t>
            </w:r>
          </w:p>
        </w:tc>
        <w:tc>
          <w:tcPr>
            <w:tcW w:w="2011" w:type="dxa"/>
            <w:tcBorders>
              <w:tl2br w:val="nil"/>
              <w:tr2bl w:val="nil"/>
            </w:tcBorders>
            <w:shd w:val="clear" w:color="auto" w:fill="FFFFFF"/>
            <w:tcMar>
              <w:top w:w="15" w:type="dxa"/>
              <w:left w:w="15" w:type="dxa"/>
              <w:right w:w="15" w:type="dxa"/>
            </w:tcMar>
            <w:vAlign w:val="center"/>
          </w:tcPr>
          <w:p w14:paraId="043912D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03EAC16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康复与姑息医学科</w:t>
            </w:r>
          </w:p>
        </w:tc>
        <w:tc>
          <w:tcPr>
            <w:tcW w:w="3014" w:type="dxa"/>
            <w:tcBorders>
              <w:tl2br w:val="nil"/>
              <w:tr2bl w:val="nil"/>
            </w:tcBorders>
            <w:shd w:val="clear" w:color="auto" w:fill="FFFFFF"/>
            <w:tcMar>
              <w:top w:w="15" w:type="dxa"/>
              <w:left w:w="15" w:type="dxa"/>
              <w:right w:w="15" w:type="dxa"/>
            </w:tcMar>
            <w:vAlign w:val="center"/>
          </w:tcPr>
          <w:p w14:paraId="25006D7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张利娟：13708447011</w:t>
            </w:r>
          </w:p>
        </w:tc>
        <w:tc>
          <w:tcPr>
            <w:tcW w:w="2277" w:type="dxa"/>
            <w:tcBorders>
              <w:tl2br w:val="nil"/>
              <w:tr2bl w:val="nil"/>
            </w:tcBorders>
            <w:shd w:val="clear" w:color="auto" w:fill="FFFFFF"/>
            <w:tcMar>
              <w:top w:w="15" w:type="dxa"/>
              <w:left w:w="15" w:type="dxa"/>
              <w:right w:w="15" w:type="dxa"/>
            </w:tcMar>
            <w:vAlign w:val="center"/>
          </w:tcPr>
          <w:p w14:paraId="2964C633">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"F:\\2025年第二季度临床试验项目入排标准\\31.在既往经抗PD-1PD-L1 单抗治疗且经含铂化疗治疗失败的局部晚期或转移性EGFR 野生型非小细胞肺癌患者中对比BL-B01D1 与多西他赛的III 期随机对照临床研究.pdf"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3E86FC0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F4B9F6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32</w:t>
            </w:r>
          </w:p>
        </w:tc>
        <w:tc>
          <w:tcPr>
            <w:tcW w:w="5386" w:type="dxa"/>
            <w:tcBorders>
              <w:tl2br w:val="nil"/>
              <w:tr2bl w:val="nil"/>
            </w:tcBorders>
            <w:shd w:val="clear" w:color="auto" w:fill="FFFFFF"/>
            <w:tcMar>
              <w:top w:w="15" w:type="dxa"/>
              <w:left w:w="15" w:type="dxa"/>
              <w:right w:w="15" w:type="dxa"/>
            </w:tcMar>
            <w:vAlign w:val="center"/>
          </w:tcPr>
          <w:p w14:paraId="73569D5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一项评估谷美替尼联合注射用多西他赛（白蛋白结合型）对比多西他赛治疗局部晚期/复发或远处转移的MET过表达非小细胞肺癌患者的安全性、耐受性和有效性的随机、对照、开放II期临床研究</w:t>
            </w:r>
          </w:p>
        </w:tc>
        <w:tc>
          <w:tcPr>
            <w:tcW w:w="2011" w:type="dxa"/>
            <w:tcBorders>
              <w:tl2br w:val="nil"/>
              <w:tr2bl w:val="nil"/>
            </w:tcBorders>
            <w:shd w:val="clear" w:color="auto" w:fill="FFFFFF"/>
            <w:tcMar>
              <w:top w:w="15" w:type="dxa"/>
              <w:left w:w="15" w:type="dxa"/>
              <w:right w:w="15" w:type="dxa"/>
            </w:tcMar>
            <w:vAlign w:val="center"/>
          </w:tcPr>
          <w:p w14:paraId="63D802E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既往接受过PD-1或PD-L1单抗和含铂双药化疗后进展的驱动基因阴性且伴有MET过表达的局部晚期或转移性非小细胞肺癌患者</w:t>
            </w:r>
          </w:p>
        </w:tc>
        <w:tc>
          <w:tcPr>
            <w:tcW w:w="1595" w:type="dxa"/>
            <w:tcBorders>
              <w:tl2br w:val="nil"/>
              <w:tr2bl w:val="nil"/>
            </w:tcBorders>
            <w:shd w:val="clear" w:color="auto" w:fill="FFFFFF"/>
            <w:tcMar>
              <w:top w:w="15" w:type="dxa"/>
              <w:left w:w="15" w:type="dxa"/>
              <w:right w:w="15" w:type="dxa"/>
            </w:tcMar>
            <w:vAlign w:val="center"/>
          </w:tcPr>
          <w:p w14:paraId="2F6ABAE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139A840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4B210F4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32.一项评估谷美替尼联合注射用多西他赛（白蛋白结合型）对比多西他赛治疗局部晚期复发或远处转移的MET过表达非小细胞肺癌患者的安全性、耐受性和有效性的随机、对照、开放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3370E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16C09F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33</w:t>
            </w:r>
          </w:p>
        </w:tc>
        <w:tc>
          <w:tcPr>
            <w:tcW w:w="5386" w:type="dxa"/>
            <w:tcBorders>
              <w:tl2br w:val="nil"/>
              <w:tr2bl w:val="nil"/>
            </w:tcBorders>
            <w:shd w:val="clear" w:color="auto" w:fill="FFFFFF"/>
            <w:tcMar>
              <w:top w:w="15" w:type="dxa"/>
              <w:left w:w="15" w:type="dxa"/>
              <w:right w:w="15" w:type="dxa"/>
            </w:tcMar>
            <w:vAlign w:val="center"/>
          </w:tcPr>
          <w:p w14:paraId="7AE281A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评价BL-B01D1联合PD-1单抗治疗局部晚期或转移性非小细胞肺癌及鼻咽癌等实体瘤患者的有效性和安全性的II期临床研究</w:t>
            </w:r>
          </w:p>
        </w:tc>
        <w:tc>
          <w:tcPr>
            <w:tcW w:w="2011" w:type="dxa"/>
            <w:tcBorders>
              <w:tl2br w:val="nil"/>
              <w:tr2bl w:val="nil"/>
            </w:tcBorders>
            <w:shd w:val="clear" w:color="auto" w:fill="FFFFFF"/>
            <w:tcMar>
              <w:top w:w="15" w:type="dxa"/>
              <w:left w:w="15" w:type="dxa"/>
              <w:right w:w="15" w:type="dxa"/>
            </w:tcMar>
            <w:vAlign w:val="center"/>
          </w:tcPr>
          <w:p w14:paraId="15F26AB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tcMar>
              <w:top w:w="15" w:type="dxa"/>
              <w:left w:w="15" w:type="dxa"/>
              <w:right w:w="15" w:type="dxa"/>
            </w:tcMar>
            <w:vAlign w:val="center"/>
          </w:tcPr>
          <w:p w14:paraId="235C9C8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康复与姑息医学科</w:t>
            </w:r>
          </w:p>
        </w:tc>
        <w:tc>
          <w:tcPr>
            <w:tcW w:w="3014" w:type="dxa"/>
            <w:tcBorders>
              <w:tl2br w:val="nil"/>
              <w:tr2bl w:val="nil"/>
            </w:tcBorders>
            <w:shd w:val="clear" w:color="auto" w:fill="FFFFFF"/>
            <w:tcMar>
              <w:top w:w="15" w:type="dxa"/>
              <w:left w:w="15" w:type="dxa"/>
              <w:right w:w="15" w:type="dxa"/>
            </w:tcMar>
            <w:vAlign w:val="center"/>
          </w:tcPr>
          <w:p w14:paraId="6C63ABE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张利娟：13708447011</w:t>
            </w:r>
          </w:p>
        </w:tc>
        <w:tc>
          <w:tcPr>
            <w:tcW w:w="2277" w:type="dxa"/>
            <w:tcBorders>
              <w:tl2br w:val="nil"/>
              <w:tr2bl w:val="nil"/>
            </w:tcBorders>
            <w:shd w:val="clear" w:color="auto" w:fill="FFFFFF"/>
            <w:tcMar>
              <w:top w:w="15" w:type="dxa"/>
              <w:left w:w="15" w:type="dxa"/>
              <w:right w:w="15" w:type="dxa"/>
            </w:tcMar>
            <w:vAlign w:val="center"/>
          </w:tcPr>
          <w:p w14:paraId="6B7D9D02">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"F:\\2025年第二季度临床试验项目入排标准\\33.评价BL-B01D1联合PD-1单抗治疗局部晚期或转移性非小细胞肺癌及鼻咽癌等实体瘤患者的有效性和安全性的II期临床研究.pdf"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440CCCB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7D5A4B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34</w:t>
            </w:r>
          </w:p>
        </w:tc>
        <w:tc>
          <w:tcPr>
            <w:tcW w:w="5386" w:type="dxa"/>
            <w:tcBorders>
              <w:tl2br w:val="nil"/>
              <w:tr2bl w:val="nil"/>
            </w:tcBorders>
            <w:shd w:val="clear" w:color="auto" w:fill="FFFFFF"/>
            <w:tcMar>
              <w:top w:w="15" w:type="dxa"/>
              <w:left w:w="15" w:type="dxa"/>
              <w:right w:w="15" w:type="dxa"/>
            </w:tcMar>
            <w:vAlign w:val="center"/>
          </w:tcPr>
          <w:p w14:paraId="502EAB2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评估注射用TQB2922治疗晚期恶性肿瘤受试者的I期临床研究</w:t>
            </w:r>
          </w:p>
        </w:tc>
        <w:tc>
          <w:tcPr>
            <w:tcW w:w="2011" w:type="dxa"/>
            <w:tcBorders>
              <w:tl2br w:val="nil"/>
              <w:tr2bl w:val="nil"/>
            </w:tcBorders>
            <w:shd w:val="clear" w:color="auto" w:fill="FFFFFF"/>
            <w:tcMar>
              <w:top w:w="15" w:type="dxa"/>
              <w:left w:w="15" w:type="dxa"/>
              <w:right w:w="15" w:type="dxa"/>
            </w:tcMar>
            <w:vAlign w:val="center"/>
          </w:tcPr>
          <w:p w14:paraId="0A27931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晚期NSCLC和其他晚期恶性肿瘤</w:t>
            </w:r>
          </w:p>
        </w:tc>
        <w:tc>
          <w:tcPr>
            <w:tcW w:w="1595" w:type="dxa"/>
            <w:tcBorders>
              <w:tl2br w:val="nil"/>
              <w:tr2bl w:val="nil"/>
            </w:tcBorders>
            <w:shd w:val="clear" w:color="auto" w:fill="FFFFFF"/>
            <w:tcMar>
              <w:top w:w="15" w:type="dxa"/>
              <w:left w:w="15" w:type="dxa"/>
              <w:right w:w="15" w:type="dxa"/>
            </w:tcMar>
            <w:vAlign w:val="center"/>
          </w:tcPr>
          <w:p w14:paraId="1D9FA84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01D438C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705E6507">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"F:\\2025年第二季度临床试验项目入排标准\\34.评估注射用TQB2922治疗晚期恶性肿瘤受试者的I期临床研究.pdf"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5640DA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82" w:type="dxa"/>
            <w:tcBorders>
              <w:tl2br w:val="nil"/>
              <w:tr2bl w:val="nil"/>
            </w:tcBorders>
            <w:shd w:val="clear" w:color="auto" w:fill="FFFFFF"/>
            <w:noWrap/>
            <w:tcMar>
              <w:top w:w="15" w:type="dxa"/>
              <w:left w:w="15" w:type="dxa"/>
              <w:right w:w="15" w:type="dxa"/>
            </w:tcMar>
            <w:vAlign w:val="center"/>
          </w:tcPr>
          <w:p w14:paraId="3B41A57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35</w:t>
            </w:r>
          </w:p>
        </w:tc>
        <w:tc>
          <w:tcPr>
            <w:tcW w:w="5386" w:type="dxa"/>
            <w:tcBorders>
              <w:tl2br w:val="nil"/>
              <w:tr2bl w:val="nil"/>
            </w:tcBorders>
            <w:shd w:val="clear" w:color="auto" w:fill="FFFFFF"/>
            <w:tcMar>
              <w:top w:w="15" w:type="dxa"/>
              <w:left w:w="15" w:type="dxa"/>
              <w:right w:w="15" w:type="dxa"/>
            </w:tcMar>
            <w:vAlign w:val="center"/>
          </w:tcPr>
          <w:p w14:paraId="5600E4B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评价FDA018抗体偶联剂对比研究者选择化疗方案在紫杉类治疗失败的局部晚期、复发或转移性三阴性乳腺癌患者中的随机、对照、开放性、多中心Ⅲ期临床研究</w:t>
            </w:r>
          </w:p>
        </w:tc>
        <w:tc>
          <w:tcPr>
            <w:tcW w:w="2011" w:type="dxa"/>
            <w:tcBorders>
              <w:tl2br w:val="nil"/>
              <w:tr2bl w:val="nil"/>
            </w:tcBorders>
            <w:shd w:val="clear" w:color="auto" w:fill="FFFFFF"/>
            <w:tcMar>
              <w:top w:w="15" w:type="dxa"/>
              <w:left w:w="15" w:type="dxa"/>
              <w:right w:w="15" w:type="dxa"/>
            </w:tcMar>
            <w:vAlign w:val="center"/>
          </w:tcPr>
          <w:p w14:paraId="0C69C7A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紫杉类治疗失败的局部晚期、复发或转移性三阴性乳腺癌患者</w:t>
            </w:r>
          </w:p>
        </w:tc>
        <w:tc>
          <w:tcPr>
            <w:tcW w:w="1595" w:type="dxa"/>
            <w:tcBorders>
              <w:tl2br w:val="nil"/>
              <w:tr2bl w:val="nil"/>
            </w:tcBorders>
            <w:shd w:val="clear" w:color="auto" w:fill="FFFFFF"/>
            <w:tcMar>
              <w:top w:w="15" w:type="dxa"/>
              <w:left w:w="15" w:type="dxa"/>
              <w:right w:w="15" w:type="dxa"/>
            </w:tcMar>
            <w:vAlign w:val="center"/>
          </w:tcPr>
          <w:p w14:paraId="4F62B73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1D8C8D2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79E16C67">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"F:\\2025年第二季度临床试验项目入排标准\\35.评价FDA018抗体偶联剂对比研究者选择化疗方案在紫杉类治疗失败的局部晚期、复发或转移性三阴性乳腺癌患者中的随机、对照、开放性、多中心Ⅲ期临床研究.pdf"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24BE5B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1DF56FB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36</w:t>
            </w:r>
          </w:p>
        </w:tc>
        <w:tc>
          <w:tcPr>
            <w:tcW w:w="5386" w:type="dxa"/>
            <w:tcBorders>
              <w:tl2br w:val="nil"/>
              <w:tr2bl w:val="nil"/>
            </w:tcBorders>
            <w:shd w:val="clear" w:color="auto" w:fill="FFFFFF"/>
            <w:tcMar>
              <w:top w:w="15" w:type="dxa"/>
              <w:left w:w="15" w:type="dxa"/>
              <w:right w:w="15" w:type="dxa"/>
            </w:tcMar>
            <w:vAlign w:val="center"/>
          </w:tcPr>
          <w:p w14:paraId="596D34E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研究经肝动脉注射替拉扎明后再行肝动脉栓塞（TATE）治疗中期原发性肝细胞癌是否优于传统肝动脉化疗栓塞（TACE）的多中心、随机、对照、开放的II/III期临床试验</w:t>
            </w:r>
          </w:p>
        </w:tc>
        <w:tc>
          <w:tcPr>
            <w:tcW w:w="2011" w:type="dxa"/>
            <w:tcBorders>
              <w:tl2br w:val="nil"/>
              <w:tr2bl w:val="nil"/>
            </w:tcBorders>
            <w:shd w:val="clear" w:color="auto" w:fill="FFFFFF"/>
            <w:tcMar>
              <w:top w:w="15" w:type="dxa"/>
              <w:left w:w="15" w:type="dxa"/>
              <w:right w:w="15" w:type="dxa"/>
            </w:tcMar>
            <w:vAlign w:val="center"/>
          </w:tcPr>
          <w:p w14:paraId="6B82433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肝癌</w:t>
            </w:r>
          </w:p>
        </w:tc>
        <w:tc>
          <w:tcPr>
            <w:tcW w:w="1595" w:type="dxa"/>
            <w:tcBorders>
              <w:tl2br w:val="nil"/>
              <w:tr2bl w:val="nil"/>
            </w:tcBorders>
            <w:shd w:val="clear" w:color="auto" w:fill="FFFFFF"/>
            <w:tcMar>
              <w:top w:w="15" w:type="dxa"/>
              <w:left w:w="15" w:type="dxa"/>
              <w:right w:w="15" w:type="dxa"/>
            </w:tcMar>
            <w:vAlign w:val="center"/>
          </w:tcPr>
          <w:p w14:paraId="7326D0D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微创介入医学科</w:t>
            </w:r>
          </w:p>
        </w:tc>
        <w:tc>
          <w:tcPr>
            <w:tcW w:w="3014" w:type="dxa"/>
            <w:tcBorders>
              <w:tl2br w:val="nil"/>
              <w:tr2bl w:val="nil"/>
            </w:tcBorders>
            <w:shd w:val="clear" w:color="auto" w:fill="FFFFFF"/>
            <w:tcMar>
              <w:top w:w="15" w:type="dxa"/>
              <w:left w:w="15" w:type="dxa"/>
              <w:right w:w="15" w:type="dxa"/>
            </w:tcMar>
            <w:vAlign w:val="center"/>
          </w:tcPr>
          <w:p w14:paraId="046300D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丁荣：13759576990</w:t>
            </w:r>
          </w:p>
        </w:tc>
        <w:tc>
          <w:tcPr>
            <w:tcW w:w="2277" w:type="dxa"/>
            <w:tcBorders>
              <w:tl2br w:val="nil"/>
              <w:tr2bl w:val="nil"/>
            </w:tcBorders>
            <w:shd w:val="clear" w:color="auto" w:fill="FFFFFF"/>
            <w:tcMar>
              <w:top w:w="15" w:type="dxa"/>
              <w:left w:w="15" w:type="dxa"/>
              <w:right w:w="15" w:type="dxa"/>
            </w:tcMar>
            <w:vAlign w:val="center"/>
          </w:tcPr>
          <w:p w14:paraId="136208C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36.研究经肝动脉注射替拉扎明后再行肝动脉栓塞（TATE）治疗中期原发性肝细胞癌是否优于传统肝动脉化疗栓塞（TACE）的多中心、随机、对照、开放的II或III期临床试验.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64C0A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582" w:type="dxa"/>
            <w:tcBorders>
              <w:tl2br w:val="nil"/>
              <w:tr2bl w:val="nil"/>
            </w:tcBorders>
            <w:shd w:val="clear" w:color="auto" w:fill="FFFFFF"/>
            <w:noWrap/>
            <w:tcMar>
              <w:top w:w="15" w:type="dxa"/>
              <w:left w:w="15" w:type="dxa"/>
              <w:right w:w="15" w:type="dxa"/>
            </w:tcMar>
            <w:vAlign w:val="center"/>
          </w:tcPr>
          <w:p w14:paraId="11D90A1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37</w:t>
            </w:r>
          </w:p>
        </w:tc>
        <w:tc>
          <w:tcPr>
            <w:tcW w:w="5386" w:type="dxa"/>
            <w:tcBorders>
              <w:tl2br w:val="nil"/>
              <w:tr2bl w:val="nil"/>
            </w:tcBorders>
            <w:shd w:val="clear" w:color="auto" w:fill="FFFFFF"/>
            <w:tcMar>
              <w:top w:w="15" w:type="dxa"/>
              <w:left w:w="15" w:type="dxa"/>
              <w:right w:w="15" w:type="dxa"/>
            </w:tcMar>
            <w:vAlign w:val="center"/>
          </w:tcPr>
          <w:p w14:paraId="5B563E0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FDA022-BB05在晚期实体瘤患者中的有效性、安全性、耐受性和药代动力学的II期临床研究</w:t>
            </w:r>
          </w:p>
        </w:tc>
        <w:tc>
          <w:tcPr>
            <w:tcW w:w="2011" w:type="dxa"/>
            <w:tcBorders>
              <w:tl2br w:val="nil"/>
              <w:tr2bl w:val="nil"/>
            </w:tcBorders>
            <w:shd w:val="clear" w:color="auto" w:fill="FFFFFF"/>
            <w:tcMar>
              <w:top w:w="15" w:type="dxa"/>
              <w:left w:w="15" w:type="dxa"/>
              <w:right w:w="15" w:type="dxa"/>
            </w:tcMar>
            <w:vAlign w:val="center"/>
          </w:tcPr>
          <w:p w14:paraId="22AE40A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实体瘤</w:t>
            </w:r>
          </w:p>
        </w:tc>
        <w:tc>
          <w:tcPr>
            <w:tcW w:w="1595" w:type="dxa"/>
            <w:tcBorders>
              <w:tl2br w:val="nil"/>
              <w:tr2bl w:val="nil"/>
            </w:tcBorders>
            <w:shd w:val="clear" w:color="auto" w:fill="FFFFFF"/>
            <w:tcMar>
              <w:top w:w="15" w:type="dxa"/>
              <w:left w:w="15" w:type="dxa"/>
              <w:right w:w="15" w:type="dxa"/>
            </w:tcMar>
            <w:vAlign w:val="center"/>
          </w:tcPr>
          <w:p w14:paraId="72DCA0A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01A24C6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773F63DB">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"F:\\2025年第二季度临床试验项目入排标准\\37.FDA022-BB05在晚期实体瘤患者中的有效性、安全性、耐受性和药代动力学的II期临床研究.pdf"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167E3D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30A16AC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38</w:t>
            </w:r>
          </w:p>
        </w:tc>
        <w:tc>
          <w:tcPr>
            <w:tcW w:w="5386" w:type="dxa"/>
            <w:tcBorders>
              <w:tl2br w:val="nil"/>
              <w:tr2bl w:val="nil"/>
            </w:tcBorders>
            <w:shd w:val="clear" w:color="auto" w:fill="FFFFFF"/>
            <w:tcMar>
              <w:top w:w="15" w:type="dxa"/>
              <w:left w:w="15" w:type="dxa"/>
              <w:right w:w="15" w:type="dxa"/>
            </w:tcMar>
            <w:vAlign w:val="center"/>
          </w:tcPr>
          <w:p w14:paraId="4D2C107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温敏纳米凝胶栓塞剂（显影型）应用于肝细胞癌TACE治疗的安全性和有效性的前瞻性、多中心、随机对照、非劣效临床试验</w:t>
            </w:r>
          </w:p>
        </w:tc>
        <w:tc>
          <w:tcPr>
            <w:tcW w:w="2011" w:type="dxa"/>
            <w:tcBorders>
              <w:tl2br w:val="nil"/>
              <w:tr2bl w:val="nil"/>
            </w:tcBorders>
            <w:shd w:val="clear" w:color="auto" w:fill="FFFFFF"/>
            <w:tcMar>
              <w:top w:w="15" w:type="dxa"/>
              <w:left w:w="15" w:type="dxa"/>
              <w:right w:w="15" w:type="dxa"/>
            </w:tcMar>
            <w:vAlign w:val="center"/>
          </w:tcPr>
          <w:p w14:paraId="233DF4A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肝细胞癌</w:t>
            </w:r>
          </w:p>
        </w:tc>
        <w:tc>
          <w:tcPr>
            <w:tcW w:w="1595" w:type="dxa"/>
            <w:tcBorders>
              <w:tl2br w:val="nil"/>
              <w:tr2bl w:val="nil"/>
            </w:tcBorders>
            <w:shd w:val="clear" w:color="auto" w:fill="FFFFFF"/>
            <w:tcMar>
              <w:top w:w="15" w:type="dxa"/>
              <w:left w:w="15" w:type="dxa"/>
              <w:right w:w="15" w:type="dxa"/>
            </w:tcMar>
            <w:vAlign w:val="center"/>
          </w:tcPr>
          <w:p w14:paraId="78A777B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微创介入医学科</w:t>
            </w:r>
          </w:p>
        </w:tc>
        <w:tc>
          <w:tcPr>
            <w:tcW w:w="3014" w:type="dxa"/>
            <w:tcBorders>
              <w:tl2br w:val="nil"/>
              <w:tr2bl w:val="nil"/>
            </w:tcBorders>
            <w:shd w:val="clear" w:color="auto" w:fill="FFFFFF"/>
            <w:tcMar>
              <w:top w:w="15" w:type="dxa"/>
              <w:left w:w="15" w:type="dxa"/>
              <w:right w:w="15" w:type="dxa"/>
            </w:tcMar>
            <w:vAlign w:val="center"/>
          </w:tcPr>
          <w:p w14:paraId="3FDC9CF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丁荣：13759576990</w:t>
            </w:r>
          </w:p>
        </w:tc>
        <w:tc>
          <w:tcPr>
            <w:tcW w:w="2277" w:type="dxa"/>
            <w:tcBorders>
              <w:tl2br w:val="nil"/>
              <w:tr2bl w:val="nil"/>
            </w:tcBorders>
            <w:shd w:val="clear" w:color="auto" w:fill="FFFFFF"/>
            <w:tcMar>
              <w:top w:w="15" w:type="dxa"/>
              <w:left w:w="15" w:type="dxa"/>
              <w:right w:w="15" w:type="dxa"/>
            </w:tcMar>
            <w:vAlign w:val="center"/>
          </w:tcPr>
          <w:p w14:paraId="06ECA08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"F:\\2025年第二季度临床试验项目入排标准\\38.温敏纳米凝胶栓塞剂（显影型）应用于肝细胞癌TACE治疗的安全性和有效性的前瞻性、多中心、随机对照、非劣效临床试验.pdf"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2918C6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D6602C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39</w:t>
            </w:r>
          </w:p>
        </w:tc>
        <w:tc>
          <w:tcPr>
            <w:tcW w:w="5386" w:type="dxa"/>
            <w:tcBorders>
              <w:tl2br w:val="nil"/>
              <w:tr2bl w:val="nil"/>
            </w:tcBorders>
            <w:shd w:val="clear" w:color="auto" w:fill="FFFFFF"/>
            <w:tcMar>
              <w:top w:w="15" w:type="dxa"/>
              <w:left w:w="15" w:type="dxa"/>
              <w:right w:w="15" w:type="dxa"/>
            </w:tcMar>
            <w:vAlign w:val="center"/>
          </w:tcPr>
          <w:p w14:paraId="6F7480F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AK112联合AK117对比帕博利珠单抗一线治疗PD-L1表达阳性复发/转移性头颈部鳞状细胞癌的随机、对照、多中心Ⅲ期临床研究</w:t>
            </w:r>
          </w:p>
        </w:tc>
        <w:tc>
          <w:tcPr>
            <w:tcW w:w="2011" w:type="dxa"/>
            <w:tcBorders>
              <w:tl2br w:val="nil"/>
              <w:tr2bl w:val="nil"/>
            </w:tcBorders>
            <w:shd w:val="clear" w:color="auto" w:fill="FFFFFF"/>
            <w:tcMar>
              <w:top w:w="15" w:type="dxa"/>
              <w:left w:w="15" w:type="dxa"/>
              <w:right w:w="15" w:type="dxa"/>
            </w:tcMar>
            <w:vAlign w:val="center"/>
          </w:tcPr>
          <w:p w14:paraId="58DBB96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PD-L1表达阳性复发/转移性头颈部鳞状细胞癌</w:t>
            </w:r>
          </w:p>
        </w:tc>
        <w:tc>
          <w:tcPr>
            <w:tcW w:w="1595" w:type="dxa"/>
            <w:tcBorders>
              <w:tl2br w:val="nil"/>
              <w:tr2bl w:val="nil"/>
            </w:tcBorders>
            <w:shd w:val="clear" w:color="auto" w:fill="FFFFFF"/>
            <w:tcMar>
              <w:top w:w="15" w:type="dxa"/>
              <w:left w:w="15" w:type="dxa"/>
              <w:right w:w="15" w:type="dxa"/>
            </w:tcMar>
            <w:vAlign w:val="center"/>
          </w:tcPr>
          <w:p w14:paraId="2BB25C8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头颈甲状腺外一科</w:t>
            </w:r>
          </w:p>
        </w:tc>
        <w:tc>
          <w:tcPr>
            <w:tcW w:w="3014" w:type="dxa"/>
            <w:tcBorders>
              <w:tl2br w:val="nil"/>
              <w:tr2bl w:val="nil"/>
            </w:tcBorders>
            <w:shd w:val="clear" w:color="auto" w:fill="FFFFFF"/>
            <w:tcMar>
              <w:top w:w="15" w:type="dxa"/>
              <w:left w:w="15" w:type="dxa"/>
              <w:right w:w="15" w:type="dxa"/>
            </w:tcMar>
            <w:vAlign w:val="center"/>
          </w:tcPr>
          <w:p w14:paraId="569C590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赵留芳：18669072406</w:t>
            </w:r>
          </w:p>
        </w:tc>
        <w:tc>
          <w:tcPr>
            <w:tcW w:w="2277" w:type="dxa"/>
            <w:tcBorders>
              <w:tl2br w:val="nil"/>
              <w:tr2bl w:val="nil"/>
            </w:tcBorders>
            <w:shd w:val="clear" w:color="auto" w:fill="FFFFFF"/>
            <w:tcMar>
              <w:top w:w="15" w:type="dxa"/>
              <w:left w:w="15" w:type="dxa"/>
              <w:right w:w="15" w:type="dxa"/>
            </w:tcMar>
            <w:vAlign w:val="center"/>
          </w:tcPr>
          <w:p w14:paraId="040AAD1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"F:\\2025年第二季度临床试验项目入排标准\\39.AK112联合AK117对比帕博利珠单抗一线治疗PD-L1表达阳性复发_转移性头颈部鳞状细胞癌的随机、对照、多中心Ⅲ期临床研究.pdf"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7E629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C42B62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40</w:t>
            </w:r>
          </w:p>
        </w:tc>
        <w:tc>
          <w:tcPr>
            <w:tcW w:w="5386" w:type="dxa"/>
            <w:tcBorders>
              <w:tl2br w:val="nil"/>
              <w:tr2bl w:val="nil"/>
            </w:tcBorders>
            <w:shd w:val="clear" w:color="auto" w:fill="FFFFFF"/>
            <w:tcMar>
              <w:top w:w="15" w:type="dxa"/>
              <w:left w:w="15" w:type="dxa"/>
              <w:right w:w="15" w:type="dxa"/>
            </w:tcMar>
            <w:vAlign w:val="center"/>
          </w:tcPr>
          <w:p w14:paraId="2EA8D97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索卡佐利单抗注射液加含铂化疗联合/不联合贝伐珠单抗对比安慰剂加含铂化疗联合/不联合贝伐珠单抗用于一线治疗持续、复发或转移性宫颈癌的随机、双盲Ⅲ期临床研究</w:t>
            </w:r>
          </w:p>
        </w:tc>
        <w:tc>
          <w:tcPr>
            <w:tcW w:w="2011" w:type="dxa"/>
            <w:tcBorders>
              <w:tl2br w:val="nil"/>
              <w:tr2bl w:val="nil"/>
            </w:tcBorders>
            <w:shd w:val="clear" w:color="auto" w:fill="FFFFFF"/>
            <w:tcMar>
              <w:top w:w="15" w:type="dxa"/>
              <w:left w:w="15" w:type="dxa"/>
              <w:right w:w="15" w:type="dxa"/>
            </w:tcMar>
            <w:vAlign w:val="center"/>
          </w:tcPr>
          <w:p w14:paraId="1095B90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宫颈癌</w:t>
            </w:r>
          </w:p>
        </w:tc>
        <w:tc>
          <w:tcPr>
            <w:tcW w:w="1595" w:type="dxa"/>
            <w:tcBorders>
              <w:tl2br w:val="nil"/>
              <w:tr2bl w:val="nil"/>
            </w:tcBorders>
            <w:shd w:val="clear" w:color="auto" w:fill="FFFFFF"/>
            <w:tcMar>
              <w:top w:w="15" w:type="dxa"/>
              <w:left w:w="15" w:type="dxa"/>
              <w:right w:w="15" w:type="dxa"/>
            </w:tcMar>
            <w:vAlign w:val="center"/>
          </w:tcPr>
          <w:p w14:paraId="2D04C6C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0F5DF68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59A9A71A">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40.索卡佐利单抗注射液加含铂化疗联合不联合贝伐珠单抗对比安慰剂加含铂化疗联合不联合贝伐珠单抗用于一线治疗持续、复发或转移性宫颈癌的随机、双盲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C867C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36D0D02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41</w:t>
            </w:r>
          </w:p>
        </w:tc>
        <w:tc>
          <w:tcPr>
            <w:tcW w:w="5386" w:type="dxa"/>
            <w:tcBorders>
              <w:tl2br w:val="nil"/>
              <w:tr2bl w:val="nil"/>
            </w:tcBorders>
            <w:shd w:val="clear" w:color="auto" w:fill="FFFFFF"/>
            <w:tcMar>
              <w:top w:w="15" w:type="dxa"/>
              <w:left w:w="15" w:type="dxa"/>
              <w:right w:w="15" w:type="dxa"/>
            </w:tcMar>
            <w:vAlign w:val="center"/>
          </w:tcPr>
          <w:p w14:paraId="39714F9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盐酸伊立替康脂质体注射液联合奥沙利铂、替吉奥对比吉西他滨联合卡培他滨辅助治疗胰腺癌根治术后患者的开放、随机、多中心III期临床研究</w:t>
            </w:r>
          </w:p>
        </w:tc>
        <w:tc>
          <w:tcPr>
            <w:tcW w:w="2011" w:type="dxa"/>
            <w:tcBorders>
              <w:tl2br w:val="nil"/>
              <w:tr2bl w:val="nil"/>
            </w:tcBorders>
            <w:shd w:val="clear" w:color="auto" w:fill="FFFFFF"/>
            <w:noWrap/>
            <w:tcMar>
              <w:top w:w="15" w:type="dxa"/>
              <w:left w:w="15" w:type="dxa"/>
              <w:right w:w="15" w:type="dxa"/>
            </w:tcMar>
            <w:vAlign w:val="center"/>
          </w:tcPr>
          <w:p w14:paraId="0A40864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胰腺癌根治术后</w:t>
            </w:r>
          </w:p>
        </w:tc>
        <w:tc>
          <w:tcPr>
            <w:tcW w:w="1595" w:type="dxa"/>
            <w:tcBorders>
              <w:tl2br w:val="nil"/>
              <w:tr2bl w:val="nil"/>
            </w:tcBorders>
            <w:shd w:val="clear" w:color="auto" w:fill="FFFFFF"/>
            <w:noWrap/>
            <w:tcMar>
              <w:top w:w="15" w:type="dxa"/>
              <w:left w:w="15" w:type="dxa"/>
              <w:right w:w="15" w:type="dxa"/>
            </w:tcMar>
            <w:vAlign w:val="center"/>
          </w:tcPr>
          <w:p w14:paraId="466C464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肝胆胰外科</w:t>
            </w:r>
          </w:p>
        </w:tc>
        <w:tc>
          <w:tcPr>
            <w:tcW w:w="3014" w:type="dxa"/>
            <w:tcBorders>
              <w:tl2br w:val="nil"/>
              <w:tr2bl w:val="nil"/>
            </w:tcBorders>
            <w:shd w:val="clear" w:color="auto" w:fill="FFFFFF"/>
            <w:tcMar>
              <w:top w:w="15" w:type="dxa"/>
              <w:left w:w="15" w:type="dxa"/>
              <w:right w:w="15" w:type="dxa"/>
            </w:tcMar>
            <w:vAlign w:val="center"/>
          </w:tcPr>
          <w:p w14:paraId="0D73B7F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余廷东：15912123625</w:t>
            </w:r>
          </w:p>
        </w:tc>
        <w:tc>
          <w:tcPr>
            <w:tcW w:w="2277" w:type="dxa"/>
            <w:tcBorders>
              <w:tl2br w:val="nil"/>
              <w:tr2bl w:val="nil"/>
            </w:tcBorders>
            <w:shd w:val="clear" w:color="auto" w:fill="FFFFFF"/>
            <w:tcMar>
              <w:top w:w="15" w:type="dxa"/>
              <w:left w:w="15" w:type="dxa"/>
              <w:right w:w="15" w:type="dxa"/>
            </w:tcMar>
            <w:vAlign w:val="center"/>
          </w:tcPr>
          <w:p w14:paraId="3724A51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"F:\\2025年第二季度临床试验项目入排标准\\41.盐酸伊立替康脂质体注射液联合奥沙利铂、替吉奥对比吉西他滨联合卡培他滨辅助治疗胰腺癌根治术后患者的开放、随机、多中心III期临床研究.docx"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F4D88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D7E4FB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42</w:t>
            </w:r>
          </w:p>
        </w:tc>
        <w:tc>
          <w:tcPr>
            <w:tcW w:w="5386" w:type="dxa"/>
            <w:tcBorders>
              <w:tl2br w:val="nil"/>
              <w:tr2bl w:val="nil"/>
            </w:tcBorders>
            <w:shd w:val="clear" w:color="auto" w:fill="FFFFFF"/>
            <w:tcMar>
              <w:top w:w="15" w:type="dxa"/>
              <w:left w:w="15" w:type="dxa"/>
              <w:right w:w="15" w:type="dxa"/>
            </w:tcMar>
            <w:vAlign w:val="center"/>
          </w:tcPr>
          <w:p w14:paraId="29468C8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注射用SHR-A2102联合阿得贝利单抗联合或者不联合其他抗肿瘤 治疗在局部晚期或转移性非小细胞肺癌受试者中的安全性、耐受性及有效性的多中心、开放ⅠB/Ⅱ期临床研究</w:t>
            </w:r>
          </w:p>
        </w:tc>
        <w:tc>
          <w:tcPr>
            <w:tcW w:w="2011" w:type="dxa"/>
            <w:tcBorders>
              <w:tl2br w:val="nil"/>
              <w:tr2bl w:val="nil"/>
            </w:tcBorders>
            <w:shd w:val="clear" w:color="auto" w:fill="FFFFFF"/>
            <w:noWrap/>
            <w:tcMar>
              <w:top w:w="15" w:type="dxa"/>
              <w:left w:w="15" w:type="dxa"/>
              <w:right w:w="15" w:type="dxa"/>
            </w:tcMar>
            <w:vAlign w:val="center"/>
          </w:tcPr>
          <w:p w14:paraId="1CBCE2C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非小细胞肺癌</w:t>
            </w:r>
          </w:p>
        </w:tc>
        <w:tc>
          <w:tcPr>
            <w:tcW w:w="1595" w:type="dxa"/>
            <w:tcBorders>
              <w:tl2br w:val="nil"/>
              <w:tr2bl w:val="nil"/>
            </w:tcBorders>
            <w:shd w:val="clear" w:color="auto" w:fill="FFFFFF"/>
            <w:noWrap/>
            <w:tcMar>
              <w:top w:w="15" w:type="dxa"/>
              <w:left w:w="15" w:type="dxa"/>
              <w:right w:w="15" w:type="dxa"/>
            </w:tcMar>
            <w:vAlign w:val="center"/>
          </w:tcPr>
          <w:p w14:paraId="01A60D7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47B34AD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0503273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"F:\\2025年第二季度临床试验项目入排标准\\42. 注射用SHR-A2102联合阿得贝利单抗联合或者不联合其他抗肿瘤 治疗在局部晚期或转移性非小细胞肺癌受试者中的安全性、耐受性及有效性的多中心、开放ⅠB_Ⅱ期临床研究.pdf"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1D2527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3571F30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43</w:t>
            </w:r>
          </w:p>
        </w:tc>
        <w:tc>
          <w:tcPr>
            <w:tcW w:w="5386" w:type="dxa"/>
            <w:tcBorders>
              <w:tl2br w:val="nil"/>
              <w:tr2bl w:val="nil"/>
            </w:tcBorders>
            <w:shd w:val="clear" w:color="auto" w:fill="FFFFFF"/>
            <w:tcMar>
              <w:top w:w="15" w:type="dxa"/>
              <w:left w:w="15" w:type="dxa"/>
              <w:right w:w="15" w:type="dxa"/>
            </w:tcMar>
            <w:vAlign w:val="center"/>
          </w:tcPr>
          <w:p w14:paraId="617F08D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抗CTLA-4抗体SHR-8068联合阿得贝利单抗和贝伐珠单抗对比信迪利单抗联合贝伐珠单抗一线治疗晚期肝细胞癌（HCC）的随机、对照、开放、多中心Ⅲ期临床研究</w:t>
            </w:r>
          </w:p>
        </w:tc>
        <w:tc>
          <w:tcPr>
            <w:tcW w:w="2011" w:type="dxa"/>
            <w:tcBorders>
              <w:tl2br w:val="nil"/>
              <w:tr2bl w:val="nil"/>
            </w:tcBorders>
            <w:shd w:val="clear" w:color="auto" w:fill="FFFFFF"/>
            <w:tcMar>
              <w:top w:w="15" w:type="dxa"/>
              <w:left w:w="15" w:type="dxa"/>
              <w:right w:w="15" w:type="dxa"/>
            </w:tcMar>
            <w:vAlign w:val="center"/>
          </w:tcPr>
          <w:p w14:paraId="0368FE9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晚期肝细胞癌（HCC）</w:t>
            </w:r>
          </w:p>
        </w:tc>
        <w:tc>
          <w:tcPr>
            <w:tcW w:w="1595" w:type="dxa"/>
            <w:tcBorders>
              <w:tl2br w:val="nil"/>
              <w:tr2bl w:val="nil"/>
            </w:tcBorders>
            <w:shd w:val="clear" w:color="auto" w:fill="FFFFFF"/>
            <w:tcMar>
              <w:top w:w="15" w:type="dxa"/>
              <w:left w:w="15" w:type="dxa"/>
              <w:right w:w="15" w:type="dxa"/>
            </w:tcMar>
            <w:vAlign w:val="center"/>
          </w:tcPr>
          <w:p w14:paraId="28F0C81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肝胆胰外科</w:t>
            </w:r>
          </w:p>
        </w:tc>
        <w:tc>
          <w:tcPr>
            <w:tcW w:w="3014" w:type="dxa"/>
            <w:tcBorders>
              <w:tl2br w:val="nil"/>
              <w:tr2bl w:val="nil"/>
            </w:tcBorders>
            <w:shd w:val="clear" w:color="auto" w:fill="FFFFFF"/>
            <w:tcMar>
              <w:top w:w="15" w:type="dxa"/>
              <w:left w:w="15" w:type="dxa"/>
              <w:right w:w="15" w:type="dxa"/>
            </w:tcMar>
            <w:vAlign w:val="center"/>
          </w:tcPr>
          <w:p w14:paraId="6F08CF8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余廷东：15912123625</w:t>
            </w:r>
          </w:p>
        </w:tc>
        <w:tc>
          <w:tcPr>
            <w:tcW w:w="2277" w:type="dxa"/>
            <w:tcBorders>
              <w:tl2br w:val="nil"/>
              <w:tr2bl w:val="nil"/>
            </w:tcBorders>
            <w:shd w:val="clear" w:color="auto" w:fill="FFFFFF"/>
            <w:tcMar>
              <w:top w:w="15" w:type="dxa"/>
              <w:left w:w="15" w:type="dxa"/>
              <w:right w:w="15" w:type="dxa"/>
            </w:tcMar>
            <w:vAlign w:val="center"/>
          </w:tcPr>
          <w:p w14:paraId="73252FC6">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"F:\\2025年第二季度临床试验项目入排标准\\43.抗CTLA-4抗体SHR-8068联合阿得贝利单抗和贝伐珠单抗对比信迪利单抗联合贝伐珠单抗一线治疗晚期肝细胞癌（HCC）的随机、对照、开放、多中心Ⅲ期临床研究.pdf"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ED0CA4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4B4E29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44</w:t>
            </w:r>
          </w:p>
        </w:tc>
        <w:tc>
          <w:tcPr>
            <w:tcW w:w="5386" w:type="dxa"/>
            <w:tcBorders>
              <w:tl2br w:val="nil"/>
              <w:tr2bl w:val="nil"/>
            </w:tcBorders>
            <w:shd w:val="clear" w:color="auto" w:fill="FFFFFF"/>
            <w:tcMar>
              <w:top w:w="15" w:type="dxa"/>
              <w:left w:w="15" w:type="dxa"/>
              <w:right w:w="15" w:type="dxa"/>
            </w:tcMar>
            <w:vAlign w:val="center"/>
          </w:tcPr>
          <w:p w14:paraId="2E620CE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盐酸希美替尼片对照研究者选择化疗治疗晚期或转移性食管鳞癌的随机、开放、阳性药对照、多中心Ⅲ期临床研究</w:t>
            </w:r>
          </w:p>
        </w:tc>
        <w:tc>
          <w:tcPr>
            <w:tcW w:w="2011" w:type="dxa"/>
            <w:tcBorders>
              <w:tl2br w:val="nil"/>
              <w:tr2bl w:val="nil"/>
            </w:tcBorders>
            <w:shd w:val="clear" w:color="auto" w:fill="FFFFFF"/>
            <w:tcMar>
              <w:top w:w="15" w:type="dxa"/>
              <w:left w:w="15" w:type="dxa"/>
              <w:right w:w="15" w:type="dxa"/>
            </w:tcMar>
            <w:vAlign w:val="center"/>
          </w:tcPr>
          <w:p w14:paraId="66E048D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晚期或转移性食管鳞癌</w:t>
            </w:r>
          </w:p>
        </w:tc>
        <w:tc>
          <w:tcPr>
            <w:tcW w:w="1595" w:type="dxa"/>
            <w:tcBorders>
              <w:tl2br w:val="nil"/>
              <w:tr2bl w:val="nil"/>
            </w:tcBorders>
            <w:shd w:val="clear" w:color="auto" w:fill="FFFFFF"/>
            <w:tcMar>
              <w:top w:w="15" w:type="dxa"/>
              <w:left w:w="15" w:type="dxa"/>
              <w:right w:w="15" w:type="dxa"/>
            </w:tcMar>
            <w:vAlign w:val="center"/>
          </w:tcPr>
          <w:p w14:paraId="5C5B391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66F0EA5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7967625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"F:\\2025年第二季度临床试验项目入排标准\\44.盐酸希美替尼片对照研究者选择化疗治疗晚期或转移性食管鳞癌的随机、开放、阳性药对照、多中心Ⅲ期临床研究.pdf"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69637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657CBE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45</w:t>
            </w:r>
          </w:p>
        </w:tc>
        <w:tc>
          <w:tcPr>
            <w:tcW w:w="5386" w:type="dxa"/>
            <w:tcBorders>
              <w:tl2br w:val="nil"/>
              <w:tr2bl w:val="nil"/>
            </w:tcBorders>
            <w:shd w:val="clear" w:color="auto" w:fill="FFFFFF"/>
            <w:tcMar>
              <w:top w:w="15" w:type="dxa"/>
              <w:left w:w="15" w:type="dxa"/>
              <w:right w:w="15" w:type="dxa"/>
            </w:tcMar>
            <w:vAlign w:val="center"/>
          </w:tcPr>
          <w:p w14:paraId="32C7DB7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SKB264联合帕博利珠单抗对比化疗联合帕博利珠单抗一线治疗PD-L1阴性的局部晚期或转移性非鳞状非小细胞肺癌患者的随机、开放性、多中心Ⅲ期临床研究</w:t>
            </w:r>
          </w:p>
        </w:tc>
        <w:tc>
          <w:tcPr>
            <w:tcW w:w="2011" w:type="dxa"/>
            <w:tcBorders>
              <w:tl2br w:val="nil"/>
              <w:tr2bl w:val="nil"/>
            </w:tcBorders>
            <w:shd w:val="clear" w:color="auto" w:fill="FFFFFF"/>
            <w:tcMar>
              <w:top w:w="15" w:type="dxa"/>
              <w:left w:w="15" w:type="dxa"/>
              <w:right w:w="15" w:type="dxa"/>
            </w:tcMar>
            <w:vAlign w:val="center"/>
          </w:tcPr>
          <w:p w14:paraId="066E44D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局部晚期或转移性非鳞状非小细胞肺癌</w:t>
            </w:r>
          </w:p>
        </w:tc>
        <w:tc>
          <w:tcPr>
            <w:tcW w:w="1595" w:type="dxa"/>
            <w:tcBorders>
              <w:tl2br w:val="nil"/>
              <w:tr2bl w:val="nil"/>
            </w:tcBorders>
            <w:shd w:val="clear" w:color="auto" w:fill="FFFFFF"/>
            <w:tcMar>
              <w:top w:w="15" w:type="dxa"/>
              <w:left w:w="15" w:type="dxa"/>
              <w:right w:w="15" w:type="dxa"/>
            </w:tcMar>
            <w:vAlign w:val="center"/>
          </w:tcPr>
          <w:p w14:paraId="16459CA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3F20A36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2E423900">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"F:\\2025年第二季度临床试验项目入排标准\\45.SKB264联合帕博利珠单抗对比化疗联合帕博利珠单抗一线治疗PD-L1阴性的局部晚期或转移性非鳞状非小细胞肺癌患者的随机、开放性、多中心Ⅲ期临床研究.jpg"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94024F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82" w:type="dxa"/>
            <w:tcBorders>
              <w:tl2br w:val="nil"/>
              <w:tr2bl w:val="nil"/>
            </w:tcBorders>
            <w:shd w:val="clear" w:color="auto" w:fill="FFFFFF"/>
            <w:noWrap/>
            <w:tcMar>
              <w:top w:w="15" w:type="dxa"/>
              <w:left w:w="15" w:type="dxa"/>
              <w:right w:w="15" w:type="dxa"/>
            </w:tcMar>
            <w:vAlign w:val="center"/>
          </w:tcPr>
          <w:p w14:paraId="7666DD7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46</w:t>
            </w:r>
          </w:p>
        </w:tc>
        <w:tc>
          <w:tcPr>
            <w:tcW w:w="5386" w:type="dxa"/>
            <w:tcBorders>
              <w:tl2br w:val="nil"/>
              <w:tr2bl w:val="nil"/>
            </w:tcBorders>
            <w:shd w:val="clear" w:color="auto" w:fill="FFFFFF"/>
            <w:tcMar>
              <w:top w:w="15" w:type="dxa"/>
              <w:left w:w="15" w:type="dxa"/>
              <w:right w:w="15" w:type="dxa"/>
            </w:tcMar>
            <w:vAlign w:val="center"/>
          </w:tcPr>
          <w:p w14:paraId="6E52CB3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JMT101联合奥希替尼对比奥希替尼一线治疗携带表皮生长因子受体（EGFR）敏感突变的局部晚期或转移性非鳞状非小细胞肺癌（NSCLC）的随机、对照、开放Ⅲ期临床研究</w:t>
            </w:r>
          </w:p>
        </w:tc>
        <w:tc>
          <w:tcPr>
            <w:tcW w:w="2011" w:type="dxa"/>
            <w:tcBorders>
              <w:tl2br w:val="nil"/>
              <w:tr2bl w:val="nil"/>
            </w:tcBorders>
            <w:shd w:val="clear" w:color="auto" w:fill="FFFFFF"/>
            <w:tcMar>
              <w:top w:w="15" w:type="dxa"/>
              <w:left w:w="15" w:type="dxa"/>
              <w:right w:w="15" w:type="dxa"/>
            </w:tcMar>
            <w:vAlign w:val="center"/>
          </w:tcPr>
          <w:p w14:paraId="2CFE43C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（EGFR)敏感突变的局部晚期或转移性非鳞状非小细胞肺癌（NSCLC）</w:t>
            </w:r>
          </w:p>
        </w:tc>
        <w:tc>
          <w:tcPr>
            <w:tcW w:w="1595" w:type="dxa"/>
            <w:tcBorders>
              <w:tl2br w:val="nil"/>
              <w:tr2bl w:val="nil"/>
            </w:tcBorders>
            <w:shd w:val="clear" w:color="auto" w:fill="FFFFFF"/>
            <w:tcMar>
              <w:top w:w="15" w:type="dxa"/>
              <w:left w:w="15" w:type="dxa"/>
              <w:right w:w="15" w:type="dxa"/>
            </w:tcMar>
            <w:vAlign w:val="center"/>
          </w:tcPr>
          <w:p w14:paraId="2406AE9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康复与姑息医学科</w:t>
            </w:r>
          </w:p>
        </w:tc>
        <w:tc>
          <w:tcPr>
            <w:tcW w:w="3014" w:type="dxa"/>
            <w:tcBorders>
              <w:tl2br w:val="nil"/>
              <w:tr2bl w:val="nil"/>
            </w:tcBorders>
            <w:shd w:val="clear" w:color="auto" w:fill="FFFFFF"/>
            <w:tcMar>
              <w:top w:w="15" w:type="dxa"/>
              <w:left w:w="15" w:type="dxa"/>
              <w:right w:w="15" w:type="dxa"/>
            </w:tcMar>
            <w:vAlign w:val="center"/>
          </w:tcPr>
          <w:p w14:paraId="350A0B2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张利娟：13708447011</w:t>
            </w:r>
          </w:p>
        </w:tc>
        <w:tc>
          <w:tcPr>
            <w:tcW w:w="2277" w:type="dxa"/>
            <w:tcBorders>
              <w:tl2br w:val="nil"/>
              <w:tr2bl w:val="nil"/>
            </w:tcBorders>
            <w:shd w:val="clear" w:color="auto" w:fill="FFFFFF"/>
            <w:tcMar>
              <w:top w:w="15" w:type="dxa"/>
              <w:left w:w="15" w:type="dxa"/>
              <w:right w:w="15" w:type="dxa"/>
            </w:tcMar>
            <w:vAlign w:val="center"/>
          </w:tcPr>
          <w:p w14:paraId="7C8DF466">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46.JMT101联合奥希替尼对比奥希替尼一线治疗携带表皮生长因子受体（EGFR）敏感突变的局部晚期或转移性非鳞状非小细胞肺癌（NSCLC）的随机、对照、开放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5B7BB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2" w:type="dxa"/>
            <w:tcBorders>
              <w:tl2br w:val="nil"/>
              <w:tr2bl w:val="nil"/>
            </w:tcBorders>
            <w:shd w:val="clear" w:color="auto" w:fill="FFFFFF"/>
            <w:noWrap/>
            <w:tcMar>
              <w:top w:w="15" w:type="dxa"/>
              <w:left w:w="15" w:type="dxa"/>
              <w:right w:w="15" w:type="dxa"/>
            </w:tcMar>
            <w:vAlign w:val="center"/>
          </w:tcPr>
          <w:p w14:paraId="51828E0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w:t>
            </w:r>
          </w:p>
        </w:tc>
        <w:tc>
          <w:tcPr>
            <w:tcW w:w="5386" w:type="dxa"/>
            <w:tcBorders>
              <w:tl2br w:val="nil"/>
              <w:tr2bl w:val="nil"/>
            </w:tcBorders>
            <w:shd w:val="clear" w:color="auto" w:fill="FFFFFF"/>
            <w:tcMar>
              <w:top w:w="15" w:type="dxa"/>
              <w:left w:w="15" w:type="dxa"/>
              <w:right w:w="15" w:type="dxa"/>
            </w:tcMar>
            <w:vAlign w:val="center"/>
          </w:tcPr>
          <w:p w14:paraId="5BD0FA3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评价注射用BL-B01D1在不可切除局部晚期或转移性乳腺癌及其他实体瘤患者中的安全性、耐药性、药代动力学特征和初步疗效的I期临床研究</w:t>
            </w:r>
          </w:p>
        </w:tc>
        <w:tc>
          <w:tcPr>
            <w:tcW w:w="2011" w:type="dxa"/>
            <w:tcBorders>
              <w:tl2br w:val="nil"/>
              <w:tr2bl w:val="nil"/>
            </w:tcBorders>
            <w:shd w:val="clear" w:color="auto" w:fill="FFFFFF"/>
            <w:tcMar>
              <w:top w:w="15" w:type="dxa"/>
              <w:left w:w="15" w:type="dxa"/>
              <w:right w:w="15" w:type="dxa"/>
            </w:tcMar>
            <w:vAlign w:val="center"/>
          </w:tcPr>
          <w:p w14:paraId="3AD40A9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胃癌、胆道癌、胰腺癌</w:t>
            </w:r>
          </w:p>
        </w:tc>
        <w:tc>
          <w:tcPr>
            <w:tcW w:w="1595" w:type="dxa"/>
            <w:tcBorders>
              <w:tl2br w:val="nil"/>
              <w:tr2bl w:val="nil"/>
            </w:tcBorders>
            <w:shd w:val="clear" w:color="auto" w:fill="FFFFFF"/>
            <w:tcMar>
              <w:top w:w="15" w:type="dxa"/>
              <w:left w:w="15" w:type="dxa"/>
              <w:right w:w="15" w:type="dxa"/>
            </w:tcMar>
            <w:vAlign w:val="center"/>
          </w:tcPr>
          <w:p w14:paraId="7FD5B22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消化肿瘤内科</w:t>
            </w:r>
          </w:p>
        </w:tc>
        <w:tc>
          <w:tcPr>
            <w:tcW w:w="3014" w:type="dxa"/>
            <w:tcBorders>
              <w:tl2br w:val="nil"/>
              <w:tr2bl w:val="nil"/>
            </w:tcBorders>
            <w:shd w:val="clear" w:color="auto" w:fill="FFFFFF"/>
            <w:tcMar>
              <w:top w:w="15" w:type="dxa"/>
              <w:left w:w="15" w:type="dxa"/>
              <w:right w:w="15" w:type="dxa"/>
            </w:tcMar>
            <w:vAlign w:val="center"/>
          </w:tcPr>
          <w:p w14:paraId="53A88E1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饶燕13888524470</w:t>
            </w:r>
          </w:p>
        </w:tc>
        <w:tc>
          <w:tcPr>
            <w:tcW w:w="2277" w:type="dxa"/>
            <w:tcBorders>
              <w:tl2br w:val="nil"/>
              <w:tr2bl w:val="nil"/>
            </w:tcBorders>
            <w:shd w:val="clear" w:color="auto" w:fill="FFFFFF"/>
            <w:tcMar>
              <w:top w:w="15" w:type="dxa"/>
              <w:left w:w="15" w:type="dxa"/>
              <w:right w:w="15" w:type="dxa"/>
            </w:tcMar>
            <w:vAlign w:val="center"/>
          </w:tcPr>
          <w:p w14:paraId="70FB9EAE">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"F:\\2025年第二季度临床试验项目入排标准\\47.评价注射用BL-B01D1在不可切除局部晚期或转移性乳腺癌及其他实体瘤患者中的安全性、耐药性、药代动力学特征和初步疗效的I期临床研究.pdf"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557BC3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10EDBC7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w:t>
            </w:r>
          </w:p>
        </w:tc>
        <w:tc>
          <w:tcPr>
            <w:tcW w:w="5386" w:type="dxa"/>
            <w:tcBorders>
              <w:tl2br w:val="nil"/>
              <w:tr2bl w:val="nil"/>
            </w:tcBorders>
            <w:shd w:val="clear" w:color="auto" w:fill="FFFFFF"/>
            <w:tcMar>
              <w:top w:w="15" w:type="dxa"/>
              <w:left w:w="15" w:type="dxa"/>
              <w:right w:w="15" w:type="dxa"/>
            </w:tcMar>
            <w:vAlign w:val="center"/>
          </w:tcPr>
          <w:p w14:paraId="4771ABE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E7386与其他抗癌药物联合治疗实体瘤受试者的开放研究</w:t>
            </w:r>
          </w:p>
        </w:tc>
        <w:tc>
          <w:tcPr>
            <w:tcW w:w="2011" w:type="dxa"/>
            <w:tcBorders>
              <w:tl2br w:val="nil"/>
              <w:tr2bl w:val="nil"/>
            </w:tcBorders>
            <w:shd w:val="clear" w:color="auto" w:fill="FFFFFF"/>
            <w:tcMar>
              <w:top w:w="15" w:type="dxa"/>
              <w:left w:w="15" w:type="dxa"/>
              <w:right w:w="15" w:type="dxa"/>
            </w:tcMar>
            <w:vAlign w:val="center"/>
          </w:tcPr>
          <w:p w14:paraId="5F4CAAE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子宫内膜癌</w:t>
            </w:r>
          </w:p>
        </w:tc>
        <w:tc>
          <w:tcPr>
            <w:tcW w:w="1595" w:type="dxa"/>
            <w:tcBorders>
              <w:tl2br w:val="nil"/>
              <w:tr2bl w:val="nil"/>
            </w:tcBorders>
            <w:shd w:val="clear" w:color="auto" w:fill="FFFFFF"/>
            <w:tcMar>
              <w:top w:w="15" w:type="dxa"/>
              <w:left w:w="15" w:type="dxa"/>
              <w:right w:w="15" w:type="dxa"/>
            </w:tcMar>
            <w:vAlign w:val="center"/>
          </w:tcPr>
          <w:p w14:paraId="61BB361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1137BDF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2754021D">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"F:\\2025年第二季度临床试验项目入排标准\\48.E7386与其他抗癌药物联合治疗实体瘤受试者的开放研究.pdf"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ABBE5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AC069B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w:t>
            </w:r>
          </w:p>
        </w:tc>
        <w:tc>
          <w:tcPr>
            <w:tcW w:w="5386" w:type="dxa"/>
            <w:tcBorders>
              <w:tl2br w:val="nil"/>
              <w:tr2bl w:val="nil"/>
            </w:tcBorders>
            <w:shd w:val="clear" w:color="auto" w:fill="FFFFFF"/>
            <w:tcMar>
              <w:top w:w="15" w:type="dxa"/>
              <w:left w:w="15" w:type="dxa"/>
              <w:right w:w="15" w:type="dxa"/>
            </w:tcMar>
            <w:vAlign w:val="center"/>
          </w:tcPr>
          <w:p w14:paraId="3225490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AK112 联合注射用紫杉醇（白蛋白结合型）对比安慰剂联合注射用紫杉醇（白蛋白结合型）一线治疗 PD-L1 阴性的局部晚期不可切除或转移性三阴性乳腺癌的随机、对照、多中心 III期临床研究</w:t>
            </w:r>
          </w:p>
        </w:tc>
        <w:tc>
          <w:tcPr>
            <w:tcW w:w="2011" w:type="dxa"/>
            <w:tcBorders>
              <w:tl2br w:val="nil"/>
              <w:tr2bl w:val="nil"/>
            </w:tcBorders>
            <w:shd w:val="clear" w:color="auto" w:fill="FFFFFF"/>
            <w:tcMar>
              <w:top w:w="15" w:type="dxa"/>
              <w:left w:w="15" w:type="dxa"/>
              <w:right w:w="15" w:type="dxa"/>
            </w:tcMar>
            <w:vAlign w:val="center"/>
          </w:tcPr>
          <w:p w14:paraId="1614157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三阴乳腺癌</w:t>
            </w:r>
          </w:p>
        </w:tc>
        <w:tc>
          <w:tcPr>
            <w:tcW w:w="1595" w:type="dxa"/>
            <w:tcBorders>
              <w:tl2br w:val="nil"/>
              <w:tr2bl w:val="nil"/>
            </w:tcBorders>
            <w:shd w:val="clear" w:color="auto" w:fill="FFFFFF"/>
            <w:tcMar>
              <w:top w:w="15" w:type="dxa"/>
              <w:left w:w="15" w:type="dxa"/>
              <w:right w:w="15" w:type="dxa"/>
            </w:tcMar>
            <w:vAlign w:val="center"/>
          </w:tcPr>
          <w:p w14:paraId="4047875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2126C68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5952E0F3">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"F:\\2025年第二季度临床试验项目入排标准\\49.AK112 联合注射用紫杉醇（白蛋白结合型）对比安慰剂联合注射用紫杉醇（白蛋白结合型）一线治疗 PD-L1 阴性的局部晚期不可切除或转移性三阴性乳腺癌的随机、对照、多中心 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39B0D4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582" w:type="dxa"/>
            <w:tcBorders>
              <w:tl2br w:val="nil"/>
              <w:tr2bl w:val="nil"/>
            </w:tcBorders>
            <w:shd w:val="clear" w:color="auto" w:fill="FFFFFF"/>
            <w:noWrap/>
            <w:tcMar>
              <w:top w:w="15" w:type="dxa"/>
              <w:left w:w="15" w:type="dxa"/>
              <w:right w:w="15" w:type="dxa"/>
            </w:tcMar>
            <w:vAlign w:val="center"/>
          </w:tcPr>
          <w:p w14:paraId="10202F9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w:t>
            </w:r>
          </w:p>
        </w:tc>
        <w:tc>
          <w:tcPr>
            <w:tcW w:w="5386" w:type="dxa"/>
            <w:tcBorders>
              <w:tl2br w:val="nil"/>
              <w:tr2bl w:val="nil"/>
            </w:tcBorders>
            <w:shd w:val="clear" w:color="auto" w:fill="FFFFFF"/>
            <w:tcMar>
              <w:top w:w="15" w:type="dxa"/>
              <w:left w:w="15" w:type="dxa"/>
              <w:right w:w="15" w:type="dxa"/>
            </w:tcMar>
            <w:vAlign w:val="center"/>
          </w:tcPr>
          <w:p w14:paraId="62E9639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一项比较IBI354 与研究者选择的化疗在治疗铂耐药卵巢癌、原发性腹膜癌或输卵管癌受试者中的多中心、随机、对照、开放性Ⅲ期研究</w:t>
            </w:r>
          </w:p>
        </w:tc>
        <w:tc>
          <w:tcPr>
            <w:tcW w:w="2011" w:type="dxa"/>
            <w:tcBorders>
              <w:tl2br w:val="nil"/>
              <w:tr2bl w:val="nil"/>
            </w:tcBorders>
            <w:shd w:val="clear" w:color="auto" w:fill="FFFFFF"/>
            <w:tcMar>
              <w:top w:w="15" w:type="dxa"/>
              <w:left w:w="15" w:type="dxa"/>
              <w:right w:w="15" w:type="dxa"/>
            </w:tcMar>
            <w:vAlign w:val="center"/>
          </w:tcPr>
          <w:p w14:paraId="72BE26D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卵巢癌</w:t>
            </w:r>
          </w:p>
        </w:tc>
        <w:tc>
          <w:tcPr>
            <w:tcW w:w="1595" w:type="dxa"/>
            <w:tcBorders>
              <w:tl2br w:val="nil"/>
              <w:tr2bl w:val="nil"/>
            </w:tcBorders>
            <w:shd w:val="clear" w:color="auto" w:fill="FFFFFF"/>
            <w:tcMar>
              <w:top w:w="15" w:type="dxa"/>
              <w:left w:w="15" w:type="dxa"/>
              <w:right w:w="15" w:type="dxa"/>
            </w:tcMar>
            <w:vAlign w:val="center"/>
          </w:tcPr>
          <w:p w14:paraId="6EDFAE7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妇科</w:t>
            </w:r>
          </w:p>
        </w:tc>
        <w:tc>
          <w:tcPr>
            <w:tcW w:w="3014" w:type="dxa"/>
            <w:tcBorders>
              <w:tl2br w:val="nil"/>
              <w:tr2bl w:val="nil"/>
            </w:tcBorders>
            <w:shd w:val="clear" w:color="auto" w:fill="FFFFFF"/>
            <w:tcMar>
              <w:top w:w="15" w:type="dxa"/>
              <w:left w:w="15" w:type="dxa"/>
              <w:right w:w="15" w:type="dxa"/>
            </w:tcMar>
            <w:vAlign w:val="center"/>
          </w:tcPr>
          <w:p w14:paraId="2591B37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万里燕：13608861890</w:t>
            </w:r>
          </w:p>
        </w:tc>
        <w:tc>
          <w:tcPr>
            <w:tcW w:w="2277" w:type="dxa"/>
            <w:tcBorders>
              <w:tl2br w:val="nil"/>
              <w:tr2bl w:val="nil"/>
            </w:tcBorders>
            <w:shd w:val="clear" w:color="auto" w:fill="FFFFFF"/>
            <w:tcMar>
              <w:top w:w="15" w:type="dxa"/>
              <w:left w:w="15" w:type="dxa"/>
              <w:right w:w="15" w:type="dxa"/>
            </w:tcMar>
            <w:vAlign w:val="center"/>
          </w:tcPr>
          <w:p w14:paraId="4822B504">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"F:\\2025年第二季度临床试验项目入排标准\\51.比较QL2109或DARZALEX FASPRO分别联合泊马度胺、地塞米松治疗复发性或难治性多发性骨髓瘤患者的有效性和安全性随机、双盲、多中心III期临床研究.docx"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51E47A5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F62ADF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w:t>
            </w:r>
          </w:p>
        </w:tc>
        <w:tc>
          <w:tcPr>
            <w:tcW w:w="5386" w:type="dxa"/>
            <w:tcBorders>
              <w:tl2br w:val="nil"/>
              <w:tr2bl w:val="nil"/>
            </w:tcBorders>
            <w:shd w:val="clear" w:color="auto" w:fill="FFFFFF"/>
            <w:tcMar>
              <w:top w:w="15" w:type="dxa"/>
              <w:left w:w="15" w:type="dxa"/>
              <w:right w:w="15" w:type="dxa"/>
            </w:tcMar>
            <w:vAlign w:val="center"/>
          </w:tcPr>
          <w:p w14:paraId="2CE546E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比较QL2109或DARZALEX FASPRO分别联合泊马度胺、地塞米松治疗复发性或难治性多发性骨髓瘤患者的有效性和安全性随机、双盲、多中心III期临床研究</w:t>
            </w:r>
          </w:p>
        </w:tc>
        <w:tc>
          <w:tcPr>
            <w:tcW w:w="2011" w:type="dxa"/>
            <w:tcBorders>
              <w:tl2br w:val="nil"/>
              <w:tr2bl w:val="nil"/>
            </w:tcBorders>
            <w:shd w:val="clear" w:color="auto" w:fill="FFFFFF"/>
            <w:tcMar>
              <w:top w:w="15" w:type="dxa"/>
              <w:left w:w="15" w:type="dxa"/>
              <w:right w:w="15" w:type="dxa"/>
            </w:tcMar>
            <w:vAlign w:val="center"/>
          </w:tcPr>
          <w:p w14:paraId="191CCD1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复发性或难治性多发性骨髓瘤</w:t>
            </w:r>
          </w:p>
        </w:tc>
        <w:tc>
          <w:tcPr>
            <w:tcW w:w="1595" w:type="dxa"/>
            <w:tcBorders>
              <w:tl2br w:val="nil"/>
              <w:tr2bl w:val="nil"/>
            </w:tcBorders>
            <w:shd w:val="clear" w:color="auto" w:fill="FFFFFF"/>
            <w:tcMar>
              <w:top w:w="15" w:type="dxa"/>
              <w:left w:w="15" w:type="dxa"/>
              <w:right w:w="15" w:type="dxa"/>
            </w:tcMar>
            <w:vAlign w:val="center"/>
          </w:tcPr>
          <w:p w14:paraId="1D7917F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血液淋巴瘤内科</w:t>
            </w:r>
          </w:p>
        </w:tc>
        <w:tc>
          <w:tcPr>
            <w:tcW w:w="3014" w:type="dxa"/>
            <w:tcBorders>
              <w:tl2br w:val="nil"/>
              <w:tr2bl w:val="nil"/>
            </w:tcBorders>
            <w:shd w:val="clear" w:color="auto" w:fill="FFFFFF"/>
            <w:tcMar>
              <w:top w:w="15" w:type="dxa"/>
              <w:left w:w="15" w:type="dxa"/>
              <w:right w:w="15" w:type="dxa"/>
            </w:tcMar>
            <w:vAlign w:val="center"/>
          </w:tcPr>
          <w:p w14:paraId="37663EB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周叶英：13987629804</w:t>
            </w:r>
          </w:p>
        </w:tc>
        <w:tc>
          <w:tcPr>
            <w:tcW w:w="2277" w:type="dxa"/>
            <w:tcBorders>
              <w:tl2br w:val="nil"/>
              <w:tr2bl w:val="nil"/>
            </w:tcBorders>
            <w:shd w:val="clear" w:color="auto" w:fill="FFFFFF"/>
            <w:tcMar>
              <w:top w:w="15" w:type="dxa"/>
              <w:left w:w="15" w:type="dxa"/>
              <w:right w:w="15" w:type="dxa"/>
            </w:tcMar>
            <w:vAlign w:val="center"/>
          </w:tcPr>
          <w:p w14:paraId="10E6F132">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"F:\\2025年第二季度临床试验项目入排标准\\51.比较QL2109或DARZALEX FASPRO分别联合泊马度胺、地塞米松治疗复发性或难治性多发性骨髓瘤患者的有效性和安全性随机、双盲、多中心III期临床研究.docx"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1FD8A3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207E79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w:t>
            </w:r>
          </w:p>
        </w:tc>
        <w:tc>
          <w:tcPr>
            <w:tcW w:w="5386" w:type="dxa"/>
            <w:tcBorders>
              <w:tl2br w:val="nil"/>
              <w:tr2bl w:val="nil"/>
            </w:tcBorders>
            <w:shd w:val="clear" w:color="auto" w:fill="FFFFFF"/>
            <w:tcMar>
              <w:top w:w="15" w:type="dxa"/>
              <w:left w:w="15" w:type="dxa"/>
              <w:right w:w="15" w:type="dxa"/>
            </w:tcMar>
            <w:vAlign w:val="center"/>
          </w:tcPr>
          <w:p w14:paraId="0181083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比较QL2107或Keytruda®联合化疗治疗转移性非鳞状非小细胞肺癌的有效性和安全性随机、双盲、多中心III期临床研究</w:t>
            </w:r>
          </w:p>
        </w:tc>
        <w:tc>
          <w:tcPr>
            <w:tcW w:w="2011" w:type="dxa"/>
            <w:tcBorders>
              <w:tl2br w:val="nil"/>
              <w:tr2bl w:val="nil"/>
            </w:tcBorders>
            <w:shd w:val="clear" w:color="auto" w:fill="FFFFFF"/>
            <w:tcMar>
              <w:top w:w="15" w:type="dxa"/>
              <w:left w:w="15" w:type="dxa"/>
              <w:right w:w="15" w:type="dxa"/>
            </w:tcMar>
            <w:vAlign w:val="center"/>
          </w:tcPr>
          <w:p w14:paraId="2D9DA90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转移性非鳞状非小细胞肺癌</w:t>
            </w:r>
          </w:p>
        </w:tc>
        <w:tc>
          <w:tcPr>
            <w:tcW w:w="1595" w:type="dxa"/>
            <w:tcBorders>
              <w:tl2br w:val="nil"/>
              <w:tr2bl w:val="nil"/>
            </w:tcBorders>
            <w:shd w:val="clear" w:color="auto" w:fill="FFFFFF"/>
            <w:tcMar>
              <w:top w:w="15" w:type="dxa"/>
              <w:left w:w="15" w:type="dxa"/>
              <w:right w:w="15" w:type="dxa"/>
            </w:tcMar>
            <w:vAlign w:val="center"/>
          </w:tcPr>
          <w:p w14:paraId="409E3CF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19DC95F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06182B4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"F:\\2025年第二季度临床试验项目入排标准\\52.比较QL2107或Keytruda®联合化疗治疗转移性非鳞状非小细胞肺癌的有效性和安全性随机、双盲、多中心III期临床研究.pdf"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405C78F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E462EB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53</w:t>
            </w:r>
          </w:p>
        </w:tc>
        <w:tc>
          <w:tcPr>
            <w:tcW w:w="5386" w:type="dxa"/>
            <w:tcBorders>
              <w:tl2br w:val="nil"/>
              <w:tr2bl w:val="nil"/>
            </w:tcBorders>
            <w:shd w:val="clear" w:color="auto" w:fill="FFFFFF"/>
            <w:tcMar>
              <w:top w:w="15" w:type="dxa"/>
              <w:left w:w="15" w:type="dxa"/>
              <w:right w:w="15" w:type="dxa"/>
            </w:tcMar>
            <w:vAlign w:val="center"/>
          </w:tcPr>
          <w:p w14:paraId="136AFF8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评价治疗用卡介苗用于预防18周岁及以上人群非肌层浸润性膀胱癌术后复发的有效性和安全性随机、双盲、阳性对照的多中心III期临床试验</w:t>
            </w:r>
          </w:p>
        </w:tc>
        <w:tc>
          <w:tcPr>
            <w:tcW w:w="2011" w:type="dxa"/>
            <w:tcBorders>
              <w:tl2br w:val="nil"/>
              <w:tr2bl w:val="nil"/>
            </w:tcBorders>
            <w:shd w:val="clear" w:color="auto" w:fill="FFFFFF"/>
            <w:tcMar>
              <w:top w:w="15" w:type="dxa"/>
              <w:left w:w="15" w:type="dxa"/>
              <w:right w:w="15" w:type="dxa"/>
            </w:tcMar>
            <w:vAlign w:val="center"/>
          </w:tcPr>
          <w:p w14:paraId="44D933E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预防非肌层浸润性膀胱癌术后复发</w:t>
            </w:r>
          </w:p>
        </w:tc>
        <w:tc>
          <w:tcPr>
            <w:tcW w:w="1595" w:type="dxa"/>
            <w:tcBorders>
              <w:tl2br w:val="nil"/>
              <w:tr2bl w:val="nil"/>
            </w:tcBorders>
            <w:shd w:val="clear" w:color="auto" w:fill="FFFFFF"/>
            <w:tcMar>
              <w:top w:w="15" w:type="dxa"/>
              <w:left w:w="15" w:type="dxa"/>
              <w:right w:w="15" w:type="dxa"/>
            </w:tcMar>
            <w:vAlign w:val="center"/>
          </w:tcPr>
          <w:p w14:paraId="714EB1D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泌尿外一科</w:t>
            </w:r>
          </w:p>
        </w:tc>
        <w:tc>
          <w:tcPr>
            <w:tcW w:w="3014" w:type="dxa"/>
            <w:tcBorders>
              <w:tl2br w:val="nil"/>
              <w:tr2bl w:val="nil"/>
            </w:tcBorders>
            <w:shd w:val="clear" w:color="auto" w:fill="FFFFFF"/>
            <w:tcMar>
              <w:top w:w="15" w:type="dxa"/>
              <w:left w:w="15" w:type="dxa"/>
              <w:right w:w="15" w:type="dxa"/>
            </w:tcMar>
            <w:vAlign w:val="center"/>
          </w:tcPr>
          <w:p w14:paraId="11873AE2">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毕颖：18213907131</w:t>
            </w:r>
          </w:p>
        </w:tc>
        <w:tc>
          <w:tcPr>
            <w:tcW w:w="2277" w:type="dxa"/>
            <w:tcBorders>
              <w:tl2br w:val="nil"/>
              <w:tr2bl w:val="nil"/>
            </w:tcBorders>
            <w:shd w:val="clear" w:color="auto" w:fill="FFFFFF"/>
            <w:tcMar>
              <w:top w:w="15" w:type="dxa"/>
              <w:left w:w="15" w:type="dxa"/>
              <w:right w:w="15" w:type="dxa"/>
            </w:tcMar>
            <w:vAlign w:val="center"/>
          </w:tcPr>
          <w:p w14:paraId="0A2CA625">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"F:\\2025年第二季度临床试验项目入排标准\\53.项目名称评价治疗用卡介苗用于预防18周岁及以上人群非肌层浸润性膀胱癌术后复发的有效性和安全性随机、双盲、阳性对照的多中心III期临床试验.docx"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D255A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7D64BB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54</w:t>
            </w:r>
          </w:p>
        </w:tc>
        <w:tc>
          <w:tcPr>
            <w:tcW w:w="5386" w:type="dxa"/>
            <w:tcBorders>
              <w:tl2br w:val="nil"/>
              <w:tr2bl w:val="nil"/>
            </w:tcBorders>
            <w:shd w:val="clear" w:color="auto" w:fill="FFFFFF"/>
            <w:tcMar>
              <w:top w:w="15" w:type="dxa"/>
              <w:left w:w="15" w:type="dxa"/>
              <w:right w:w="15" w:type="dxa"/>
            </w:tcMar>
            <w:vAlign w:val="center"/>
          </w:tcPr>
          <w:p w14:paraId="7CC8136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一项在激素敏感性晚期前列腺癌患者中评估QLG1080（瑞卢戈利片）有效性和安全性的多中心研究</w:t>
            </w:r>
          </w:p>
        </w:tc>
        <w:tc>
          <w:tcPr>
            <w:tcW w:w="2011" w:type="dxa"/>
            <w:tcBorders>
              <w:tl2br w:val="nil"/>
              <w:tr2bl w:val="nil"/>
            </w:tcBorders>
            <w:shd w:val="clear" w:color="auto" w:fill="FFFFFF"/>
            <w:tcMar>
              <w:top w:w="15" w:type="dxa"/>
              <w:left w:w="15" w:type="dxa"/>
              <w:right w:w="15" w:type="dxa"/>
            </w:tcMar>
            <w:vAlign w:val="center"/>
          </w:tcPr>
          <w:p w14:paraId="0168516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激素敏感性晚期前列腺癌患者</w:t>
            </w:r>
          </w:p>
        </w:tc>
        <w:tc>
          <w:tcPr>
            <w:tcW w:w="1595" w:type="dxa"/>
            <w:tcBorders>
              <w:tl2br w:val="nil"/>
              <w:tr2bl w:val="nil"/>
            </w:tcBorders>
            <w:shd w:val="clear" w:color="auto" w:fill="FFFFFF"/>
            <w:tcMar>
              <w:top w:w="15" w:type="dxa"/>
              <w:left w:w="15" w:type="dxa"/>
              <w:right w:w="15" w:type="dxa"/>
            </w:tcMar>
            <w:vAlign w:val="center"/>
          </w:tcPr>
          <w:p w14:paraId="25C8713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泌尿外一科</w:t>
            </w:r>
          </w:p>
        </w:tc>
        <w:tc>
          <w:tcPr>
            <w:tcW w:w="3014" w:type="dxa"/>
            <w:tcBorders>
              <w:tl2br w:val="nil"/>
              <w:tr2bl w:val="nil"/>
            </w:tcBorders>
            <w:shd w:val="clear" w:color="auto" w:fill="FFFFFF"/>
            <w:tcMar>
              <w:top w:w="15" w:type="dxa"/>
              <w:left w:w="15" w:type="dxa"/>
              <w:right w:w="15" w:type="dxa"/>
            </w:tcMar>
            <w:vAlign w:val="center"/>
          </w:tcPr>
          <w:p w14:paraId="119B3BCE">
            <w:pPr>
              <w:keepNext w:val="0"/>
              <w:keepLines w:val="0"/>
              <w:widowControl/>
              <w:suppressLineNumbers w:val="0"/>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i w:val="0"/>
                <w:iCs w:val="0"/>
                <w:color w:val="000000"/>
                <w:kern w:val="0"/>
                <w:sz w:val="22"/>
                <w:szCs w:val="22"/>
                <w:u w:val="none"/>
                <w:lang w:val="en-US" w:eastAsia="zh-CN" w:bidi="ar"/>
              </w:rPr>
              <w:t>毕颖：18213907131</w:t>
            </w:r>
          </w:p>
        </w:tc>
        <w:tc>
          <w:tcPr>
            <w:tcW w:w="2277" w:type="dxa"/>
            <w:tcBorders>
              <w:tl2br w:val="nil"/>
              <w:tr2bl w:val="nil"/>
            </w:tcBorders>
            <w:shd w:val="clear" w:color="auto" w:fill="FFFFFF"/>
            <w:tcMar>
              <w:top w:w="15" w:type="dxa"/>
              <w:left w:w="15" w:type="dxa"/>
              <w:right w:w="15" w:type="dxa"/>
            </w:tcMar>
            <w:vAlign w:val="center"/>
          </w:tcPr>
          <w:p w14:paraId="437DB16C">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"F:\\2025年第二季度临床试验项目入排标准\\54.一项在激素敏感性晚期前列腺癌患者中评估QLG1080（瑞卢戈利片）有效性和安全性的多中心研究.docx"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ABDA8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0F86BA4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55</w:t>
            </w:r>
          </w:p>
        </w:tc>
        <w:tc>
          <w:tcPr>
            <w:tcW w:w="5386" w:type="dxa"/>
            <w:tcBorders>
              <w:tl2br w:val="nil"/>
              <w:tr2bl w:val="nil"/>
            </w:tcBorders>
            <w:shd w:val="clear" w:color="auto" w:fill="FFFFFF"/>
            <w:tcMar>
              <w:top w:w="15" w:type="dxa"/>
              <w:left w:w="15" w:type="dxa"/>
              <w:right w:w="15" w:type="dxa"/>
            </w:tcMar>
            <w:vAlign w:val="center"/>
          </w:tcPr>
          <w:p w14:paraId="155D0C0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ZG005联合贝伐珠单抗对照信迪利单抗联合贝伐珠单抗用于晚期肝细胞癌一线治疗的多中心、随机、开放的II期临床研究</w:t>
            </w:r>
          </w:p>
        </w:tc>
        <w:tc>
          <w:tcPr>
            <w:tcW w:w="2011" w:type="dxa"/>
            <w:tcBorders>
              <w:tl2br w:val="nil"/>
              <w:tr2bl w:val="nil"/>
            </w:tcBorders>
            <w:shd w:val="clear" w:color="auto" w:fill="FFFFFF"/>
            <w:tcMar>
              <w:top w:w="15" w:type="dxa"/>
              <w:left w:w="15" w:type="dxa"/>
              <w:right w:w="15" w:type="dxa"/>
            </w:tcMar>
            <w:vAlign w:val="center"/>
          </w:tcPr>
          <w:p w14:paraId="1DE549D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晚期肝细胞癌一线治疗</w:t>
            </w:r>
          </w:p>
        </w:tc>
        <w:tc>
          <w:tcPr>
            <w:tcW w:w="1595" w:type="dxa"/>
            <w:tcBorders>
              <w:tl2br w:val="nil"/>
              <w:tr2bl w:val="nil"/>
            </w:tcBorders>
            <w:shd w:val="clear" w:color="auto" w:fill="FFFFFF"/>
            <w:tcMar>
              <w:top w:w="15" w:type="dxa"/>
              <w:left w:w="15" w:type="dxa"/>
              <w:right w:w="15" w:type="dxa"/>
            </w:tcMar>
            <w:vAlign w:val="center"/>
          </w:tcPr>
          <w:p w14:paraId="6CFF765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肝胆胰外科</w:t>
            </w:r>
          </w:p>
        </w:tc>
        <w:tc>
          <w:tcPr>
            <w:tcW w:w="3014" w:type="dxa"/>
            <w:tcBorders>
              <w:tl2br w:val="nil"/>
              <w:tr2bl w:val="nil"/>
            </w:tcBorders>
            <w:shd w:val="clear" w:color="auto" w:fill="FFFFFF"/>
            <w:tcMar>
              <w:top w:w="15" w:type="dxa"/>
              <w:left w:w="15" w:type="dxa"/>
              <w:right w:w="15" w:type="dxa"/>
            </w:tcMar>
            <w:vAlign w:val="center"/>
          </w:tcPr>
          <w:p w14:paraId="62EDE93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余廷东：15912123625</w:t>
            </w:r>
          </w:p>
        </w:tc>
        <w:tc>
          <w:tcPr>
            <w:tcW w:w="2277" w:type="dxa"/>
            <w:tcBorders>
              <w:tl2br w:val="nil"/>
              <w:tr2bl w:val="nil"/>
            </w:tcBorders>
            <w:shd w:val="clear" w:color="auto" w:fill="FFFFFF"/>
            <w:tcMar>
              <w:top w:w="15" w:type="dxa"/>
              <w:left w:w="15" w:type="dxa"/>
              <w:right w:w="15" w:type="dxa"/>
            </w:tcMar>
            <w:vAlign w:val="center"/>
          </w:tcPr>
          <w:p w14:paraId="027A8E5B">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"F:\\2025年第二季度临床试验项目入排标准\\55.ZG005联合贝伐珠单抗对照信迪利单抗联合贝伐珠单抗用于晚期肝细胞癌一线治疗的多中心 随机 开放的II期临床研究 ZG005-005.pdf"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3B63DB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2FC4D63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56</w:t>
            </w:r>
          </w:p>
        </w:tc>
        <w:tc>
          <w:tcPr>
            <w:tcW w:w="5386" w:type="dxa"/>
            <w:tcBorders>
              <w:tl2br w:val="nil"/>
              <w:tr2bl w:val="nil"/>
            </w:tcBorders>
            <w:shd w:val="clear" w:color="auto" w:fill="FFFFFF"/>
            <w:tcMar>
              <w:top w:w="15" w:type="dxa"/>
              <w:left w:w="15" w:type="dxa"/>
              <w:right w:w="15" w:type="dxa"/>
            </w:tcMar>
            <w:vAlign w:val="center"/>
          </w:tcPr>
          <w:p w14:paraId="412035A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评价同步或序贯放化疗后未出现疾病进展的局限期小细胞肺癌患者接受QL1706或QL1604单药巩固治疗的随机、双盲、双模拟III期临床研究</w:t>
            </w:r>
          </w:p>
        </w:tc>
        <w:tc>
          <w:tcPr>
            <w:tcW w:w="2011" w:type="dxa"/>
            <w:tcBorders>
              <w:tl2br w:val="nil"/>
              <w:tr2bl w:val="nil"/>
            </w:tcBorders>
            <w:shd w:val="clear" w:color="auto" w:fill="FFFFFF"/>
            <w:tcMar>
              <w:top w:w="15" w:type="dxa"/>
              <w:left w:w="15" w:type="dxa"/>
              <w:right w:w="15" w:type="dxa"/>
            </w:tcMar>
            <w:vAlign w:val="center"/>
          </w:tcPr>
          <w:p w14:paraId="786F3B0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既往同步放化疗（cCRT）或序贯放化疗(sCRT)后未进展的局限期小细胞肺癌（LS-SCLC）患者</w:t>
            </w:r>
          </w:p>
        </w:tc>
        <w:tc>
          <w:tcPr>
            <w:tcW w:w="1595" w:type="dxa"/>
            <w:tcBorders>
              <w:tl2br w:val="nil"/>
              <w:tr2bl w:val="nil"/>
            </w:tcBorders>
            <w:shd w:val="clear" w:color="auto" w:fill="FFFFFF"/>
            <w:tcMar>
              <w:top w:w="15" w:type="dxa"/>
              <w:left w:w="15" w:type="dxa"/>
              <w:right w:w="15" w:type="dxa"/>
            </w:tcMar>
            <w:vAlign w:val="center"/>
          </w:tcPr>
          <w:p w14:paraId="245AD6E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37EF4F5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蒋多玉：15911724940</w:t>
            </w:r>
          </w:p>
        </w:tc>
        <w:tc>
          <w:tcPr>
            <w:tcW w:w="2277" w:type="dxa"/>
            <w:tcBorders>
              <w:tl2br w:val="nil"/>
              <w:tr2bl w:val="nil"/>
            </w:tcBorders>
            <w:shd w:val="clear" w:color="auto" w:fill="FFFFFF"/>
            <w:tcMar>
              <w:top w:w="15" w:type="dxa"/>
              <w:left w:w="15" w:type="dxa"/>
              <w:right w:w="15" w:type="dxa"/>
            </w:tcMar>
            <w:vAlign w:val="center"/>
          </w:tcPr>
          <w:p w14:paraId="2617A3B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"F:\\2025年第二季度临床试验项目入排标准\\56.评价同步或序贯放化疗后未出现疾病进展的局限期小细胞肺癌患.pdf"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629BAE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45EC804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57</w:t>
            </w:r>
          </w:p>
        </w:tc>
        <w:tc>
          <w:tcPr>
            <w:tcW w:w="5386" w:type="dxa"/>
            <w:tcBorders>
              <w:tl2br w:val="nil"/>
              <w:tr2bl w:val="nil"/>
            </w:tcBorders>
            <w:shd w:val="clear" w:color="auto" w:fill="FFFFFF"/>
            <w:tcMar>
              <w:top w:w="15" w:type="dxa"/>
              <w:left w:w="15" w:type="dxa"/>
              <w:right w:w="15" w:type="dxa"/>
            </w:tcMar>
            <w:vAlign w:val="center"/>
          </w:tcPr>
          <w:p w14:paraId="5004777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自然天体肿瘤浸润淋巴细胞注射液（GC101 TIL）治疗晚期黑色素瘤患者的多中心、随机对照、开放标签、Ⅱ期临床试验（MIZAR-003）</w:t>
            </w:r>
          </w:p>
        </w:tc>
        <w:tc>
          <w:tcPr>
            <w:tcW w:w="2011" w:type="dxa"/>
            <w:tcBorders>
              <w:tl2br w:val="nil"/>
              <w:tr2bl w:val="nil"/>
            </w:tcBorders>
            <w:shd w:val="clear" w:color="auto" w:fill="FFFFFF"/>
            <w:tcMar>
              <w:top w:w="15" w:type="dxa"/>
              <w:left w:w="15" w:type="dxa"/>
              <w:right w:w="15" w:type="dxa"/>
            </w:tcMar>
            <w:vAlign w:val="center"/>
          </w:tcPr>
          <w:p w14:paraId="6FE60DD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晚期黑色素瘤</w:t>
            </w:r>
          </w:p>
        </w:tc>
        <w:tc>
          <w:tcPr>
            <w:tcW w:w="1595" w:type="dxa"/>
            <w:tcBorders>
              <w:tl2br w:val="nil"/>
              <w:tr2bl w:val="nil"/>
            </w:tcBorders>
            <w:shd w:val="clear" w:color="auto" w:fill="FFFFFF"/>
            <w:tcMar>
              <w:top w:w="15" w:type="dxa"/>
              <w:left w:w="15" w:type="dxa"/>
              <w:right w:w="15" w:type="dxa"/>
            </w:tcMar>
            <w:vAlign w:val="center"/>
          </w:tcPr>
          <w:p w14:paraId="43FB490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肿瘤生物治疗中心</w:t>
            </w:r>
          </w:p>
        </w:tc>
        <w:tc>
          <w:tcPr>
            <w:tcW w:w="3014" w:type="dxa"/>
            <w:tcBorders>
              <w:tl2br w:val="nil"/>
              <w:tr2bl w:val="nil"/>
            </w:tcBorders>
            <w:shd w:val="clear" w:color="auto" w:fill="FFFFFF"/>
            <w:tcMar>
              <w:top w:w="15" w:type="dxa"/>
              <w:left w:w="15" w:type="dxa"/>
              <w:right w:w="15" w:type="dxa"/>
            </w:tcMar>
            <w:vAlign w:val="center"/>
          </w:tcPr>
          <w:p w14:paraId="57AB1E5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葛春雷：15969452905</w:t>
            </w:r>
          </w:p>
        </w:tc>
        <w:tc>
          <w:tcPr>
            <w:tcW w:w="2277" w:type="dxa"/>
            <w:tcBorders>
              <w:tl2br w:val="nil"/>
              <w:tr2bl w:val="nil"/>
            </w:tcBorders>
            <w:shd w:val="clear" w:color="auto" w:fill="FFFFFF"/>
            <w:tcMar>
              <w:top w:w="15" w:type="dxa"/>
              <w:left w:w="15" w:type="dxa"/>
              <w:right w:w="15" w:type="dxa"/>
            </w:tcMar>
            <w:vAlign w:val="center"/>
          </w:tcPr>
          <w:p w14:paraId="0C960EA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"F:\\2025年第二季度临床试验项目入排标准\\57.自然天体肿瘤浸润淋巴细胞注射液（GC101 TIL）治疗晚期黑色素瘤患者的多中心、随机对照、开放标签、Ⅱ期临床试验（MIZAR-003）.pdf"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7BCD8B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5E0A3A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58</w:t>
            </w:r>
          </w:p>
        </w:tc>
        <w:tc>
          <w:tcPr>
            <w:tcW w:w="5386" w:type="dxa"/>
            <w:tcBorders>
              <w:tl2br w:val="nil"/>
              <w:tr2bl w:val="nil"/>
            </w:tcBorders>
            <w:shd w:val="clear" w:color="auto" w:fill="FFFFFF"/>
            <w:tcMar>
              <w:top w:w="15" w:type="dxa"/>
              <w:left w:w="15" w:type="dxa"/>
              <w:right w:w="15" w:type="dxa"/>
            </w:tcMar>
            <w:vAlign w:val="center"/>
          </w:tcPr>
          <w:p w14:paraId="6BE54F7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在既往经含铂化疗及PD-1/PD-L1抑制剂治疗失败的不可手术切除的局部晚期或转移性尿路上皮癌患者中对比BL-B01D1与医生选择的化疗方案III期随机对照临床研究</w:t>
            </w:r>
          </w:p>
        </w:tc>
        <w:tc>
          <w:tcPr>
            <w:tcW w:w="2011" w:type="dxa"/>
            <w:tcBorders>
              <w:tl2br w:val="nil"/>
              <w:tr2bl w:val="nil"/>
            </w:tcBorders>
            <w:shd w:val="clear" w:color="auto" w:fill="FFFFFF"/>
            <w:tcMar>
              <w:top w:w="15" w:type="dxa"/>
              <w:left w:w="15" w:type="dxa"/>
              <w:right w:w="15" w:type="dxa"/>
            </w:tcMar>
            <w:vAlign w:val="center"/>
          </w:tcPr>
          <w:p w14:paraId="664C5DC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尿路上皮癌</w:t>
            </w:r>
          </w:p>
        </w:tc>
        <w:tc>
          <w:tcPr>
            <w:tcW w:w="1595" w:type="dxa"/>
            <w:tcBorders>
              <w:tl2br w:val="nil"/>
              <w:tr2bl w:val="nil"/>
            </w:tcBorders>
            <w:shd w:val="clear" w:color="auto" w:fill="FFFFFF"/>
            <w:tcMar>
              <w:top w:w="15" w:type="dxa"/>
              <w:left w:w="15" w:type="dxa"/>
              <w:right w:w="15" w:type="dxa"/>
            </w:tcMar>
            <w:vAlign w:val="center"/>
          </w:tcPr>
          <w:p w14:paraId="10A74F7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泌尿外二科</w:t>
            </w:r>
          </w:p>
        </w:tc>
        <w:tc>
          <w:tcPr>
            <w:tcW w:w="3014" w:type="dxa"/>
            <w:tcBorders>
              <w:tl2br w:val="nil"/>
              <w:tr2bl w:val="nil"/>
            </w:tcBorders>
            <w:shd w:val="clear" w:color="auto" w:fill="FFFFFF"/>
            <w:tcMar>
              <w:top w:w="15" w:type="dxa"/>
              <w:left w:w="15" w:type="dxa"/>
              <w:right w:w="15" w:type="dxa"/>
            </w:tcMar>
            <w:vAlign w:val="center"/>
          </w:tcPr>
          <w:p w14:paraId="2C71E5C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何沛霖：15096639947</w:t>
            </w:r>
          </w:p>
        </w:tc>
        <w:tc>
          <w:tcPr>
            <w:tcW w:w="2277" w:type="dxa"/>
            <w:tcBorders>
              <w:tl2br w:val="nil"/>
              <w:tr2bl w:val="nil"/>
            </w:tcBorders>
            <w:shd w:val="clear" w:color="auto" w:fill="FFFFFF"/>
            <w:tcMar>
              <w:top w:w="15" w:type="dxa"/>
              <w:left w:w="15" w:type="dxa"/>
              <w:right w:w="15" w:type="dxa"/>
            </w:tcMar>
            <w:vAlign w:val="center"/>
          </w:tcPr>
          <w:p w14:paraId="72766E92">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"F:\\2025年第二季度临床试验项目入排标准\\58.在既往经含铂化疗及PD-1PD-L1抑制剂治疗失败的不可手术切除的局部晚期或转移性尿路上皮癌患者中对比BL-B01D1与医生选择的化疗方案III期随机对照临床研究.pdf"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238193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82" w:type="dxa"/>
            <w:tcBorders>
              <w:tl2br w:val="nil"/>
              <w:tr2bl w:val="nil"/>
            </w:tcBorders>
            <w:shd w:val="clear" w:color="auto" w:fill="FFFFFF"/>
            <w:noWrap/>
            <w:tcMar>
              <w:top w:w="15" w:type="dxa"/>
              <w:left w:w="15" w:type="dxa"/>
              <w:right w:w="15" w:type="dxa"/>
            </w:tcMar>
            <w:vAlign w:val="center"/>
          </w:tcPr>
          <w:p w14:paraId="00B8584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59</w:t>
            </w:r>
          </w:p>
        </w:tc>
        <w:tc>
          <w:tcPr>
            <w:tcW w:w="5386" w:type="dxa"/>
            <w:tcBorders>
              <w:tl2br w:val="nil"/>
              <w:tr2bl w:val="nil"/>
            </w:tcBorders>
            <w:shd w:val="clear" w:color="auto" w:fill="FFFFFF"/>
            <w:tcMar>
              <w:top w:w="15" w:type="dxa"/>
              <w:left w:w="15" w:type="dxa"/>
              <w:right w:w="15" w:type="dxa"/>
            </w:tcMar>
            <w:vAlign w:val="center"/>
          </w:tcPr>
          <w:p w14:paraId="19C80AA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评价注射用西罗莫司(白蛋白结合型)联合氟维司群对比安慰剂联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合氟维司群在 CDK4/6抑制剂治疗后的HR阳性、HER2阴性局部晚期或转移性乳腺癌患者的有效性和安全性的随机、双盲、多中心的III期临床研究</w:t>
            </w:r>
          </w:p>
        </w:tc>
        <w:tc>
          <w:tcPr>
            <w:tcW w:w="2011" w:type="dxa"/>
            <w:tcBorders>
              <w:tl2br w:val="nil"/>
              <w:tr2bl w:val="nil"/>
            </w:tcBorders>
            <w:shd w:val="clear" w:color="auto" w:fill="FFFFFF"/>
            <w:tcMar>
              <w:top w:w="15" w:type="dxa"/>
              <w:left w:w="15" w:type="dxa"/>
              <w:right w:w="15" w:type="dxa"/>
            </w:tcMar>
            <w:vAlign w:val="center"/>
          </w:tcPr>
          <w:p w14:paraId="79DA266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不可切除的局部晚期或转移性的HR+、HER2-晚期乳腺癌患者</w:t>
            </w:r>
          </w:p>
        </w:tc>
        <w:tc>
          <w:tcPr>
            <w:tcW w:w="1595" w:type="dxa"/>
            <w:tcBorders>
              <w:tl2br w:val="nil"/>
              <w:tr2bl w:val="nil"/>
            </w:tcBorders>
            <w:shd w:val="clear" w:color="auto" w:fill="FFFFFF"/>
            <w:tcMar>
              <w:top w:w="15" w:type="dxa"/>
              <w:left w:w="15" w:type="dxa"/>
              <w:right w:w="15" w:type="dxa"/>
            </w:tcMar>
            <w:vAlign w:val="center"/>
          </w:tcPr>
          <w:p w14:paraId="30B34FB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1491F0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3A26F812">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"F:\\2025年第二季度临床试验项目入排标准\\59.评价注射用西罗莫司(白蛋白结合型)联合氟维司群对比安慰剂联合氟维司群在 CDK46抑制剂治疗后的HR阳性、HER2阴性局部晚期或转移性乳腺癌患者的有效性和安全性的随机、双盲、多中心的III期临床研究.pdf"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0DA10CC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D74FE6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60</w:t>
            </w:r>
          </w:p>
        </w:tc>
        <w:tc>
          <w:tcPr>
            <w:tcW w:w="5386" w:type="dxa"/>
            <w:tcBorders>
              <w:tl2br w:val="nil"/>
              <w:tr2bl w:val="nil"/>
            </w:tcBorders>
            <w:shd w:val="clear" w:color="auto" w:fill="FFFFFF"/>
            <w:tcMar>
              <w:top w:w="15" w:type="dxa"/>
              <w:left w:w="15" w:type="dxa"/>
              <w:right w:w="15" w:type="dxa"/>
            </w:tcMar>
            <w:vAlign w:val="center"/>
          </w:tcPr>
          <w:p w14:paraId="1485B3E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JSKN003对比恩美曲妥珠单抗(T-DM1)治疗 HER2阳性晚期乳腺癌的有效性和安全性的随机、对照、开放、多中心、Ⅲ期临床研究</w:t>
            </w:r>
          </w:p>
        </w:tc>
        <w:tc>
          <w:tcPr>
            <w:tcW w:w="2011" w:type="dxa"/>
            <w:tcBorders>
              <w:tl2br w:val="nil"/>
              <w:tr2bl w:val="nil"/>
            </w:tcBorders>
            <w:shd w:val="clear" w:color="auto" w:fill="FFFFFF"/>
            <w:tcMar>
              <w:top w:w="15" w:type="dxa"/>
              <w:left w:w="15" w:type="dxa"/>
              <w:right w:w="15" w:type="dxa"/>
            </w:tcMar>
            <w:vAlign w:val="center"/>
          </w:tcPr>
          <w:p w14:paraId="6F5EA59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HER2阳性晚期乳腺癌</w:t>
            </w:r>
          </w:p>
        </w:tc>
        <w:tc>
          <w:tcPr>
            <w:tcW w:w="1595" w:type="dxa"/>
            <w:tcBorders>
              <w:tl2br w:val="nil"/>
              <w:tr2bl w:val="nil"/>
            </w:tcBorders>
            <w:shd w:val="clear" w:color="auto" w:fill="FFFFFF"/>
            <w:tcMar>
              <w:top w:w="15" w:type="dxa"/>
              <w:left w:w="15" w:type="dxa"/>
              <w:right w:w="15" w:type="dxa"/>
            </w:tcMar>
            <w:vAlign w:val="center"/>
          </w:tcPr>
          <w:p w14:paraId="45021F9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乳腺外科二病区</w:t>
            </w:r>
          </w:p>
        </w:tc>
        <w:tc>
          <w:tcPr>
            <w:tcW w:w="3014" w:type="dxa"/>
            <w:tcBorders>
              <w:tl2br w:val="nil"/>
              <w:tr2bl w:val="nil"/>
            </w:tcBorders>
            <w:shd w:val="clear" w:color="auto" w:fill="FFFFFF"/>
            <w:tcMar>
              <w:top w:w="15" w:type="dxa"/>
              <w:left w:w="15" w:type="dxa"/>
              <w:right w:w="15" w:type="dxa"/>
            </w:tcMar>
            <w:vAlign w:val="center"/>
          </w:tcPr>
          <w:p w14:paraId="66880AA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郭虹：18313537295</w:t>
            </w:r>
          </w:p>
        </w:tc>
        <w:tc>
          <w:tcPr>
            <w:tcW w:w="2277" w:type="dxa"/>
            <w:tcBorders>
              <w:tl2br w:val="nil"/>
              <w:tr2bl w:val="nil"/>
            </w:tcBorders>
            <w:shd w:val="clear" w:color="auto" w:fill="FFFFFF"/>
            <w:tcMar>
              <w:top w:w="15" w:type="dxa"/>
              <w:left w:w="15" w:type="dxa"/>
              <w:right w:w="15" w:type="dxa"/>
            </w:tcMar>
            <w:vAlign w:val="center"/>
          </w:tcPr>
          <w:p w14:paraId="7DC4B03F">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"F:\\2025年第二季度临床试验项目入排标准\\60.JSKN003对比恩美曲妥珠单抗(T-DM1)治疗 HER2阳性晚期乳腺癌的有效性和安全性的随机、对照、开放、多中心、Ⅲ期临床研究.pdf"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tr w14:paraId="29BDBD9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CA1ACC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61</w:t>
            </w:r>
          </w:p>
        </w:tc>
        <w:tc>
          <w:tcPr>
            <w:tcW w:w="5386" w:type="dxa"/>
            <w:tcBorders>
              <w:tl2br w:val="nil"/>
              <w:tr2bl w:val="nil"/>
            </w:tcBorders>
            <w:shd w:val="clear" w:color="auto" w:fill="FFFFFF"/>
            <w:tcMar>
              <w:top w:w="15" w:type="dxa"/>
              <w:left w:w="15" w:type="dxa"/>
              <w:right w:w="15" w:type="dxa"/>
            </w:tcMar>
            <w:vAlign w:val="center"/>
          </w:tcPr>
          <w:p w14:paraId="14E5372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HRS-7058联合抗肿瘤药物在实体瘤受试者中的安全性、耐受性及有效性的II期临床研究</w:t>
            </w:r>
          </w:p>
        </w:tc>
        <w:tc>
          <w:tcPr>
            <w:tcW w:w="2011" w:type="dxa"/>
            <w:tcBorders>
              <w:tl2br w:val="nil"/>
              <w:tr2bl w:val="nil"/>
            </w:tcBorders>
            <w:shd w:val="clear" w:color="auto" w:fill="FFFFFF"/>
            <w:tcMar>
              <w:top w:w="15" w:type="dxa"/>
              <w:left w:w="15" w:type="dxa"/>
              <w:right w:w="15" w:type="dxa"/>
            </w:tcMar>
            <w:vAlign w:val="center"/>
          </w:tcPr>
          <w:p w14:paraId="6CD2A12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实体瘤</w:t>
            </w:r>
          </w:p>
        </w:tc>
        <w:tc>
          <w:tcPr>
            <w:tcW w:w="1595" w:type="dxa"/>
            <w:tcBorders>
              <w:tl2br w:val="nil"/>
              <w:tr2bl w:val="nil"/>
            </w:tcBorders>
            <w:shd w:val="clear" w:color="auto" w:fill="FFFFFF"/>
            <w:tcMar>
              <w:top w:w="15" w:type="dxa"/>
              <w:left w:w="15" w:type="dxa"/>
              <w:right w:w="15" w:type="dxa"/>
            </w:tcMar>
            <w:vAlign w:val="center"/>
          </w:tcPr>
          <w:p w14:paraId="074BF01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内二科</w:t>
            </w:r>
          </w:p>
        </w:tc>
        <w:tc>
          <w:tcPr>
            <w:tcW w:w="3014" w:type="dxa"/>
            <w:tcBorders>
              <w:tl2br w:val="nil"/>
              <w:tr2bl w:val="nil"/>
            </w:tcBorders>
            <w:shd w:val="clear" w:color="auto" w:fill="FFFFFF"/>
            <w:tcMar>
              <w:top w:w="15" w:type="dxa"/>
              <w:left w:w="15" w:type="dxa"/>
              <w:right w:w="15" w:type="dxa"/>
            </w:tcMar>
            <w:vAlign w:val="center"/>
          </w:tcPr>
          <w:p w14:paraId="6D63F62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蒋多玉：</w:t>
            </w:r>
            <w:bookmarkStart w:id="1" w:name="_GoBack"/>
            <w:bookmarkEnd w:id="1"/>
            <w:r>
              <w:rPr>
                <w:rFonts w:hint="eastAsia" w:ascii="宋体" w:hAnsi="宋体" w:eastAsia="宋体" w:cs="宋体"/>
                <w:i w:val="0"/>
                <w:iCs w:val="0"/>
                <w:color w:val="000000"/>
                <w:kern w:val="0"/>
                <w:sz w:val="22"/>
                <w:szCs w:val="22"/>
                <w:u w:val="none"/>
                <w:lang w:val="en-US" w:eastAsia="zh-CN" w:bidi="ar"/>
              </w:rPr>
              <w:t>15911724940</w:t>
            </w:r>
          </w:p>
        </w:tc>
        <w:tc>
          <w:tcPr>
            <w:tcW w:w="2277" w:type="dxa"/>
            <w:tcBorders>
              <w:tl2br w:val="nil"/>
              <w:tr2bl w:val="nil"/>
            </w:tcBorders>
            <w:shd w:val="clear" w:color="auto" w:fill="FFFFFF"/>
            <w:tcMar>
              <w:top w:w="15" w:type="dxa"/>
              <w:left w:w="15" w:type="dxa"/>
              <w:right w:w="15" w:type="dxa"/>
            </w:tcMar>
            <w:vAlign w:val="center"/>
          </w:tcPr>
          <w:p w14:paraId="06FF9611">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"F:\\2025年第二季度临床试验项目入排标准\\61. HRS-7058联合抗肿瘤药物在实体瘤受试者中的安全性、耐受性及有效性的II期临床研究.pdf" </w:instrText>
            </w:r>
            <w:r>
              <w:rPr>
                <w:rFonts w:hint="eastAsia" w:ascii="宋体" w:hAnsi="宋体" w:eastAsia="宋体" w:cs="宋体"/>
                <w:i w:val="0"/>
                <w:iCs w:val="0"/>
                <w:color w:val="auto"/>
                <w:kern w:val="0"/>
                <w:sz w:val="22"/>
                <w:szCs w:val="22"/>
                <w:u w:val="none"/>
                <w:lang w:val="en-US" w:eastAsia="zh-CN" w:bidi="ar"/>
              </w:rPr>
              <w:fldChar w:fldCharType="separate"/>
            </w:r>
            <w:r>
              <w:rPr>
                <w:rStyle w:val="6"/>
                <w:rFonts w:hint="eastAsia" w:ascii="宋体" w:hAnsi="宋体" w:eastAsia="宋体" w:cs="宋体"/>
                <w:i w:val="0"/>
                <w:iCs w:val="0"/>
                <w:color w:val="auto"/>
                <w:kern w:val="0"/>
                <w:sz w:val="22"/>
                <w:szCs w:val="22"/>
                <w:u w:val="none"/>
                <w:lang w:val="en-US" w:eastAsia="zh-CN" w:bidi="ar"/>
              </w:rPr>
              <w:t>详见招募广告</w:t>
            </w:r>
            <w:r>
              <w:rPr>
                <w:rFonts w:hint="eastAsia" w:ascii="宋体" w:hAnsi="宋体" w:eastAsia="宋体" w:cs="宋体"/>
                <w:i w:val="0"/>
                <w:iCs w:val="0"/>
                <w:color w:val="auto"/>
                <w:kern w:val="0"/>
                <w:sz w:val="22"/>
                <w:szCs w:val="22"/>
                <w:u w:val="none"/>
                <w:lang w:val="en-US" w:eastAsia="zh-CN" w:bidi="ar"/>
              </w:rPr>
              <w:fldChar w:fldCharType="end"/>
            </w:r>
          </w:p>
        </w:tc>
      </w:tr>
      <w:bookmarkEnd w:id="0"/>
    </w:tbl>
    <w:p w14:paraId="213DA11F">
      <w:pPr>
        <w:widowControl/>
        <w:textAlignment w:val="center"/>
        <w:rPr>
          <w:rFonts w:hint="eastAsia" w:ascii="宋体" w:hAnsi="宋体" w:eastAsia="宋体" w:cs="宋体"/>
          <w:color w:val="000000"/>
          <w:kern w:val="0"/>
          <w:sz w:val="20"/>
          <w:szCs w:val="20"/>
          <w:lang w:bidi="ar"/>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NDI5NWI5MmEyZTI1MGRmZjFmZjVmYzQ1NjU3OGUifQ=="/>
  </w:docVars>
  <w:rsids>
    <w:rsidRoot w:val="0D074BC4"/>
    <w:rsid w:val="00196A48"/>
    <w:rsid w:val="00270EB4"/>
    <w:rsid w:val="005A3E8F"/>
    <w:rsid w:val="006F034F"/>
    <w:rsid w:val="008370AF"/>
    <w:rsid w:val="00994D19"/>
    <w:rsid w:val="00B14240"/>
    <w:rsid w:val="00B9753D"/>
    <w:rsid w:val="00DA10F0"/>
    <w:rsid w:val="01D44EC4"/>
    <w:rsid w:val="022374FF"/>
    <w:rsid w:val="02CF3865"/>
    <w:rsid w:val="041D47D5"/>
    <w:rsid w:val="04734274"/>
    <w:rsid w:val="05DD39A8"/>
    <w:rsid w:val="07001F9D"/>
    <w:rsid w:val="071C7E25"/>
    <w:rsid w:val="07AC659B"/>
    <w:rsid w:val="09645201"/>
    <w:rsid w:val="099E1F14"/>
    <w:rsid w:val="09A45050"/>
    <w:rsid w:val="0A067AB9"/>
    <w:rsid w:val="0B860EB1"/>
    <w:rsid w:val="0D074BC4"/>
    <w:rsid w:val="0DF30354"/>
    <w:rsid w:val="0E7B6CC7"/>
    <w:rsid w:val="0ECD351A"/>
    <w:rsid w:val="10D177B4"/>
    <w:rsid w:val="13D1738A"/>
    <w:rsid w:val="16585B40"/>
    <w:rsid w:val="1A9C249F"/>
    <w:rsid w:val="1B50328A"/>
    <w:rsid w:val="1B7C5E2D"/>
    <w:rsid w:val="1B8F3DB2"/>
    <w:rsid w:val="1C6B037B"/>
    <w:rsid w:val="1CE7377A"/>
    <w:rsid w:val="1E8F7C25"/>
    <w:rsid w:val="1FD14BA0"/>
    <w:rsid w:val="1FE30229"/>
    <w:rsid w:val="217952E8"/>
    <w:rsid w:val="25526E58"/>
    <w:rsid w:val="288051AE"/>
    <w:rsid w:val="2A6B1546"/>
    <w:rsid w:val="2AF27EBA"/>
    <w:rsid w:val="2E4C78E1"/>
    <w:rsid w:val="32195D2C"/>
    <w:rsid w:val="32EE1E4E"/>
    <w:rsid w:val="340824FC"/>
    <w:rsid w:val="3D163594"/>
    <w:rsid w:val="3D804EB1"/>
    <w:rsid w:val="3EDD577A"/>
    <w:rsid w:val="4024421A"/>
    <w:rsid w:val="408C4719"/>
    <w:rsid w:val="427079B3"/>
    <w:rsid w:val="42E83C24"/>
    <w:rsid w:val="45F75F2C"/>
    <w:rsid w:val="46A50864"/>
    <w:rsid w:val="471C23A1"/>
    <w:rsid w:val="47A125F4"/>
    <w:rsid w:val="47DB3D58"/>
    <w:rsid w:val="4C122318"/>
    <w:rsid w:val="4EF91FDA"/>
    <w:rsid w:val="50025BF9"/>
    <w:rsid w:val="51007ABC"/>
    <w:rsid w:val="52120376"/>
    <w:rsid w:val="525A07D5"/>
    <w:rsid w:val="52BE4E10"/>
    <w:rsid w:val="52FC4B82"/>
    <w:rsid w:val="549F7B12"/>
    <w:rsid w:val="5740323E"/>
    <w:rsid w:val="584D65AC"/>
    <w:rsid w:val="58D345D7"/>
    <w:rsid w:val="5A8475DB"/>
    <w:rsid w:val="5A9D4E9D"/>
    <w:rsid w:val="5B0A443C"/>
    <w:rsid w:val="5BBF5CAD"/>
    <w:rsid w:val="5CD86660"/>
    <w:rsid w:val="5D8F6D1E"/>
    <w:rsid w:val="5F467AE9"/>
    <w:rsid w:val="61BF394A"/>
    <w:rsid w:val="64136446"/>
    <w:rsid w:val="665B6338"/>
    <w:rsid w:val="67A535E2"/>
    <w:rsid w:val="67A6201F"/>
    <w:rsid w:val="6BED548C"/>
    <w:rsid w:val="6C746C11"/>
    <w:rsid w:val="6D0A63C2"/>
    <w:rsid w:val="6F0230C8"/>
    <w:rsid w:val="6F70721D"/>
    <w:rsid w:val="6FF9720B"/>
    <w:rsid w:val="75AA56D8"/>
    <w:rsid w:val="75D81B8A"/>
    <w:rsid w:val="777A05E8"/>
    <w:rsid w:val="7C1A61EA"/>
    <w:rsid w:val="7C5061BE"/>
    <w:rsid w:val="7DFD5ACF"/>
    <w:rsid w:val="7E43415B"/>
    <w:rsid w:val="7FE6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font21"/>
    <w:basedOn w:val="5"/>
    <w:qFormat/>
    <w:uiPriority w:val="0"/>
    <w:rPr>
      <w:rFonts w:hint="eastAsia" w:ascii="宋体" w:hAnsi="宋体" w:eastAsia="宋体" w:cs="宋体"/>
      <w:color w:val="000000"/>
      <w:sz w:val="18"/>
      <w:szCs w:val="18"/>
      <w:u w:val="none"/>
    </w:rPr>
  </w:style>
  <w:style w:type="character" w:customStyle="1" w:styleId="8">
    <w:name w:val="font31"/>
    <w:basedOn w:val="5"/>
    <w:qFormat/>
    <w:uiPriority w:val="0"/>
    <w:rPr>
      <w:rFonts w:ascii="Arial" w:hAnsi="Arial" w:cs="Arial"/>
      <w:color w:val="2A506B"/>
      <w:sz w:val="19"/>
      <w:szCs w:val="19"/>
      <w:u w:val="none"/>
    </w:rPr>
  </w:style>
  <w:style w:type="paragraph" w:styleId="9">
    <w:name w:val="List Paragraph"/>
    <w:basedOn w:val="1"/>
    <w:qFormat/>
    <w:uiPriority w:val="34"/>
    <w:pPr>
      <w:ind w:left="720"/>
      <w:contextualSpacing/>
    </w:pPr>
  </w:style>
  <w:style w:type="character" w:customStyle="1" w:styleId="10">
    <w:name w:val="font41"/>
    <w:basedOn w:val="5"/>
    <w:qFormat/>
    <w:uiPriority w:val="0"/>
    <w:rPr>
      <w:rFonts w:hint="eastAsia" w:ascii="宋体" w:hAnsi="宋体" w:eastAsia="宋体" w:cs="宋体"/>
      <w:color w:val="000000"/>
      <w:sz w:val="19"/>
      <w:szCs w:val="19"/>
      <w:u w:val="none"/>
    </w:rPr>
  </w:style>
  <w:style w:type="character" w:customStyle="1" w:styleId="11">
    <w:name w:val="font51"/>
    <w:basedOn w:val="5"/>
    <w:qFormat/>
    <w:uiPriority w:val="0"/>
    <w:rPr>
      <w:rFonts w:ascii="Arial" w:hAnsi="Arial" w:cs="Arial"/>
      <w:color w:val="000000"/>
      <w:sz w:val="19"/>
      <w:szCs w:val="19"/>
      <w:u w:val="none"/>
    </w:rPr>
  </w:style>
  <w:style w:type="character" w:customStyle="1" w:styleId="12">
    <w:name w:val="font81"/>
    <w:basedOn w:val="5"/>
    <w:qFormat/>
    <w:uiPriority w:val="0"/>
    <w:rPr>
      <w:rFonts w:ascii="微软雅黑" w:hAnsi="微软雅黑" w:eastAsia="微软雅黑" w:cs="微软雅黑"/>
      <w:color w:val="000000"/>
      <w:sz w:val="19"/>
      <w:szCs w:val="19"/>
      <w:u w:val="none"/>
    </w:rPr>
  </w:style>
  <w:style w:type="character" w:customStyle="1" w:styleId="13">
    <w:name w:val="font61"/>
    <w:basedOn w:val="5"/>
    <w:qFormat/>
    <w:uiPriority w:val="0"/>
    <w:rPr>
      <w:rFonts w:hint="eastAsia" w:ascii="宋体" w:hAnsi="宋体" w:eastAsia="宋体" w:cs="宋体"/>
      <w:color w:val="2A506B"/>
      <w:sz w:val="19"/>
      <w:szCs w:val="19"/>
      <w:u w:val="none"/>
    </w:rPr>
  </w:style>
  <w:style w:type="character" w:customStyle="1" w:styleId="14">
    <w:name w:val="font91"/>
    <w:basedOn w:val="5"/>
    <w:qFormat/>
    <w:uiPriority w:val="0"/>
    <w:rPr>
      <w:rFonts w:hint="eastAsia" w:ascii="微软雅黑" w:hAnsi="微软雅黑" w:eastAsia="微软雅黑" w:cs="微软雅黑"/>
      <w:color w:val="2A506B"/>
      <w:sz w:val="19"/>
      <w:szCs w:val="19"/>
      <w:u w:val="none"/>
    </w:rPr>
  </w:style>
  <w:style w:type="character" w:customStyle="1" w:styleId="15">
    <w:name w:val="页眉 字符"/>
    <w:basedOn w:val="5"/>
    <w:link w:val="3"/>
    <w:qFormat/>
    <w:uiPriority w:val="0"/>
    <w:rPr>
      <w:rFonts w:asciiTheme="minorHAnsi" w:hAnsiTheme="minorHAnsi" w:eastAsiaTheme="minorEastAsia" w:cstheme="minorBidi"/>
      <w:kern w:val="2"/>
      <w:sz w:val="18"/>
      <w:szCs w:val="18"/>
    </w:rPr>
  </w:style>
  <w:style w:type="character" w:customStyle="1" w:styleId="16">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5553</Words>
  <Characters>6924</Characters>
  <Lines>545</Lines>
  <Paragraphs>514</Paragraphs>
  <TotalTime>65</TotalTime>
  <ScaleCrop>false</ScaleCrop>
  <LinksUpToDate>false</LinksUpToDate>
  <CharactersWithSpaces>6973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2025-05-07T10:28:00Z</dcterms:created>
  <dc:creator>李远丽</dc:creator>
  <cp:lastModifiedBy>李远丽</cp:lastModifiedBy>
  <cp:lastPrinted>2023-08-09T00:13:00Z</cp:lastPrinted>
  <dcterms:modified xsi:type="dcterms:W3CDTF">2025-08-01T10:26:30Z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0C2C5E49A60E4167B765C4BA930102E5_13</vt:lpwstr>
  </property>
  <property fmtid="{D5CDD505-2E9C-101B-9397-08002B2CF9AE}" pid="4" name="KSOTemplateDocerSaveRecord">
    <vt:lpwstr>eyJoZGlkIjoiYmIzMGQ1YzRhY2IwOTVhMDE3ZTdmZjIxOWQzZWQ3YjEiLCJ1c2VySWQiOiIzNzg5Mzk2NDYifQ==</vt:lpwstr>
  </property>
</Properties>
</file>